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B8C"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Garamond" w:eastAsia="Times New Roman" w:hAnsi="Garamond" w:cs="Times New Roman"/>
          <w:b/>
          <w:bCs/>
          <w:sz w:val="24"/>
          <w:szCs w:val="24"/>
          <w:lang w:eastAsia="en-GB"/>
        </w:rPr>
        <w:t>Overview</w:t>
      </w:r>
    </w:p>
    <w:p w14:paraId="0E4F041C" w14:textId="77777777" w:rsidR="004D1E45" w:rsidRPr="004D1E45" w:rsidRDefault="004D1E45" w:rsidP="004D1E45">
      <w:p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This report summarises the views of pupils across year groups on what makes their learning enjoyable, areas for improvement, and their experiences of teaching, safety, behaviour, and wellbeing. The insights are drawn from a wide range of open-ended responses and reflect the diverse voices of the school community.</w:t>
      </w:r>
    </w:p>
    <w:p w14:paraId="032EF56C"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What Makes Learning Enjoyable</w:t>
      </w:r>
    </w:p>
    <w:p w14:paraId="3B89D4D6" w14:textId="77777777" w:rsidR="004D1E45" w:rsidRPr="004D1E45" w:rsidRDefault="004D1E45" w:rsidP="004D1E45">
      <w:p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Pupils consistently highlighted the following as key contributors to enjoyable learning:</w:t>
      </w:r>
    </w:p>
    <w:p w14:paraId="31B6F877"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Practical and Hands-On Activities</w:t>
      </w:r>
      <w:r w:rsidRPr="004D1E45">
        <w:rPr>
          <w:rFonts w:ascii="Garamond" w:eastAsia="Times New Roman" w:hAnsi="Garamond" w:cs="Times New Roman"/>
          <w:sz w:val="24"/>
          <w:szCs w:val="24"/>
          <w:lang w:eastAsia="en-GB"/>
        </w:rPr>
        <w:t>: Building toy cars, conducting science experiments, and using manipulatives in maths were frequently mentioned.</w:t>
      </w:r>
    </w:p>
    <w:p w14:paraId="5366B071"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Creative Subjects</w:t>
      </w:r>
      <w:r w:rsidRPr="004D1E45">
        <w:rPr>
          <w:rFonts w:ascii="Garamond" w:eastAsia="Times New Roman" w:hAnsi="Garamond" w:cs="Times New Roman"/>
          <w:sz w:val="24"/>
          <w:szCs w:val="24"/>
          <w:lang w:eastAsia="en-GB"/>
        </w:rPr>
        <w:t>: Art, drama, and music were praised for allowing self-expression and being calming or exciting.</w:t>
      </w:r>
    </w:p>
    <w:p w14:paraId="258BB645"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Technology Integration</w:t>
      </w:r>
      <w:r w:rsidRPr="004D1E45">
        <w:rPr>
          <w:rFonts w:ascii="Garamond" w:eastAsia="Times New Roman" w:hAnsi="Garamond" w:cs="Times New Roman"/>
          <w:sz w:val="24"/>
          <w:szCs w:val="24"/>
          <w:lang w:eastAsia="en-GB"/>
        </w:rPr>
        <w:t>: Use of iPads for research, games, and interactive learning was popular.</w:t>
      </w:r>
    </w:p>
    <w:p w14:paraId="7BDC3906"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Collaborative Learning</w:t>
      </w:r>
      <w:r w:rsidRPr="004D1E45">
        <w:rPr>
          <w:rFonts w:ascii="Garamond" w:eastAsia="Times New Roman" w:hAnsi="Garamond" w:cs="Times New Roman"/>
          <w:sz w:val="24"/>
          <w:szCs w:val="24"/>
          <w:lang w:eastAsia="en-GB"/>
        </w:rPr>
        <w:t>: Working with partners or in groups made learning more engaging and helped deepen understanding.</w:t>
      </w:r>
    </w:p>
    <w:p w14:paraId="4A8491B7"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Trips and Events</w:t>
      </w:r>
      <w:r w:rsidRPr="004D1E45">
        <w:rPr>
          <w:rFonts w:ascii="Garamond" w:eastAsia="Times New Roman" w:hAnsi="Garamond" w:cs="Times New Roman"/>
          <w:sz w:val="24"/>
          <w:szCs w:val="24"/>
          <w:lang w:eastAsia="en-GB"/>
        </w:rPr>
        <w:t>: School trips (e.g., PGL, Windsor Castle, Sea Life Centre) and themed days (e.g., Pirate Day, Roman Day) were among the most memorable and enjoyable experiences.</w:t>
      </w:r>
    </w:p>
    <w:p w14:paraId="5AD7011B" w14:textId="77777777" w:rsidR="004D1E45" w:rsidRPr="004D1E45" w:rsidRDefault="004D1E45" w:rsidP="004D1E45">
      <w:pPr>
        <w:numPr>
          <w:ilvl w:val="0"/>
          <w:numId w:val="1"/>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Sport and Physical Activity</w:t>
      </w:r>
      <w:r w:rsidRPr="004D1E45">
        <w:rPr>
          <w:rFonts w:ascii="Garamond" w:eastAsia="Times New Roman" w:hAnsi="Garamond" w:cs="Times New Roman"/>
          <w:sz w:val="24"/>
          <w:szCs w:val="24"/>
          <w:lang w:eastAsia="en-GB"/>
        </w:rPr>
        <w:t>: PE, sports events, and the daily mile were valued for being fun and promoting fitness.</w:t>
      </w:r>
    </w:p>
    <w:p w14:paraId="41073E24"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Areas for Improvement</w:t>
      </w:r>
    </w:p>
    <w:p w14:paraId="4DE7B183" w14:textId="77777777" w:rsidR="004D1E45" w:rsidRPr="004D1E45" w:rsidRDefault="004D1E45" w:rsidP="004D1E45">
      <w:p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Pupils offered thoughtful suggestions for enhancing their learning experience:</w:t>
      </w:r>
    </w:p>
    <w:p w14:paraId="4C91BE8A" w14:textId="77777777" w:rsidR="004D1E45" w:rsidRPr="004D1E45" w:rsidRDefault="004D1E45" w:rsidP="004D1E45">
      <w:pPr>
        <w:numPr>
          <w:ilvl w:val="0"/>
          <w:numId w:val="2"/>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More Variety and Choice</w:t>
      </w:r>
      <w:r w:rsidRPr="004D1E45">
        <w:rPr>
          <w:rFonts w:ascii="Garamond" w:eastAsia="Times New Roman" w:hAnsi="Garamond" w:cs="Times New Roman"/>
          <w:sz w:val="24"/>
          <w:szCs w:val="24"/>
          <w:lang w:eastAsia="en-GB"/>
        </w:rPr>
        <w:t>: Requests for more freedom in choosing topics, writing genres, and art projects.</w:t>
      </w:r>
    </w:p>
    <w:p w14:paraId="0E4786B5" w14:textId="77777777" w:rsidR="004D1E45" w:rsidRPr="004D1E45" w:rsidRDefault="004D1E45" w:rsidP="004D1E45">
      <w:pPr>
        <w:numPr>
          <w:ilvl w:val="0"/>
          <w:numId w:val="2"/>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Balanced Curriculum</w:t>
      </w:r>
      <w:r w:rsidRPr="004D1E45">
        <w:rPr>
          <w:rFonts w:ascii="Garamond" w:eastAsia="Times New Roman" w:hAnsi="Garamond" w:cs="Times New Roman"/>
          <w:sz w:val="24"/>
          <w:szCs w:val="24"/>
          <w:lang w:eastAsia="en-GB"/>
        </w:rPr>
        <w:t>: Desire for more computing, DT, and PE, and less repetitive writing.</w:t>
      </w:r>
    </w:p>
    <w:p w14:paraId="690787AC" w14:textId="77777777" w:rsidR="004D1E45" w:rsidRPr="004D1E45" w:rsidRDefault="004D1E45" w:rsidP="004D1E45">
      <w:pPr>
        <w:numPr>
          <w:ilvl w:val="0"/>
          <w:numId w:val="2"/>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Improved Facilities and Food</w:t>
      </w:r>
      <w:r w:rsidRPr="004D1E45">
        <w:rPr>
          <w:rFonts w:ascii="Garamond" w:eastAsia="Times New Roman" w:hAnsi="Garamond" w:cs="Times New Roman"/>
          <w:sz w:val="24"/>
          <w:szCs w:val="24"/>
          <w:lang w:eastAsia="en-GB"/>
        </w:rPr>
        <w:t>: Some pupils expressed concerns about school meals, bathroom facilities, and playground equipment.</w:t>
      </w:r>
    </w:p>
    <w:p w14:paraId="60ECBAFB" w14:textId="77777777" w:rsidR="004D1E45" w:rsidRPr="004D1E45" w:rsidRDefault="004D1E45" w:rsidP="004D1E45">
      <w:pPr>
        <w:numPr>
          <w:ilvl w:val="0"/>
          <w:numId w:val="2"/>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Support and Challenge</w:t>
      </w:r>
      <w:r w:rsidRPr="004D1E45">
        <w:rPr>
          <w:rFonts w:ascii="Garamond" w:eastAsia="Times New Roman" w:hAnsi="Garamond" w:cs="Times New Roman"/>
          <w:sz w:val="24"/>
          <w:szCs w:val="24"/>
          <w:lang w:eastAsia="en-GB"/>
        </w:rPr>
        <w:t>: While many feel supported, some pupils want more help or more challenging work, especially for higher-ability learners.</w:t>
      </w:r>
    </w:p>
    <w:p w14:paraId="238CCB31"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Favourite Experiences</w:t>
      </w:r>
    </w:p>
    <w:p w14:paraId="6B5BE6BF" w14:textId="77777777" w:rsidR="004D1E45" w:rsidRPr="004D1E45" w:rsidRDefault="004D1E45" w:rsidP="004D1E45">
      <w:pPr>
        <w:numPr>
          <w:ilvl w:val="0"/>
          <w:numId w:val="3"/>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Residential Trips</w:t>
      </w:r>
      <w:r w:rsidRPr="004D1E45">
        <w:rPr>
          <w:rFonts w:ascii="Garamond" w:eastAsia="Times New Roman" w:hAnsi="Garamond" w:cs="Times New Roman"/>
          <w:sz w:val="24"/>
          <w:szCs w:val="24"/>
          <w:lang w:eastAsia="en-GB"/>
        </w:rPr>
        <w:t>: PGL and Little Canada were repeatedly cited as highlights.</w:t>
      </w:r>
    </w:p>
    <w:p w14:paraId="3FB02652" w14:textId="77777777" w:rsidR="004D1E45" w:rsidRPr="004D1E45" w:rsidRDefault="004D1E45" w:rsidP="004D1E45">
      <w:pPr>
        <w:numPr>
          <w:ilvl w:val="0"/>
          <w:numId w:val="3"/>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Workshops and Special Days</w:t>
      </w:r>
      <w:r w:rsidRPr="004D1E45">
        <w:rPr>
          <w:rFonts w:ascii="Garamond" w:eastAsia="Times New Roman" w:hAnsi="Garamond" w:cs="Times New Roman"/>
          <w:sz w:val="24"/>
          <w:szCs w:val="24"/>
          <w:lang w:eastAsia="en-GB"/>
        </w:rPr>
        <w:t>: Science Lego workshops, Ramadan celebrations, and Pause Day were particularly impactful.</w:t>
      </w:r>
    </w:p>
    <w:p w14:paraId="63BAF838" w14:textId="77777777" w:rsidR="004D1E45" w:rsidRPr="004D1E45" w:rsidRDefault="004D1E45" w:rsidP="004D1E45">
      <w:pPr>
        <w:numPr>
          <w:ilvl w:val="0"/>
          <w:numId w:val="3"/>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Cultural and Historical Learning</w:t>
      </w:r>
      <w:r w:rsidRPr="004D1E45">
        <w:rPr>
          <w:rFonts w:ascii="Garamond" w:eastAsia="Times New Roman" w:hAnsi="Garamond" w:cs="Times New Roman"/>
          <w:sz w:val="24"/>
          <w:szCs w:val="24"/>
          <w:lang w:eastAsia="en-GB"/>
        </w:rPr>
        <w:t>: Visits to museums, castles, and themed days helped bring learning to life.</w:t>
      </w:r>
    </w:p>
    <w:p w14:paraId="7C5387A9"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Times New Roman" w:eastAsia="Times New Roman" w:hAnsi="Times New Roman" w:cs="Times New Roman"/>
          <w:b/>
          <w:bCs/>
          <w:sz w:val="24"/>
          <w:szCs w:val="24"/>
          <w:lang w:eastAsia="en-GB"/>
        </w:rPr>
        <w:t>‍</w:t>
      </w: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Teaching and Learning Quality</w:t>
      </w:r>
    </w:p>
    <w:p w14:paraId="2B884D97" w14:textId="77777777" w:rsidR="004D1E45" w:rsidRPr="004D1E45" w:rsidRDefault="004D1E45" w:rsidP="004D1E45">
      <w:pPr>
        <w:numPr>
          <w:ilvl w:val="0"/>
          <w:numId w:val="4"/>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Engaging Lessons</w:t>
      </w:r>
      <w:r w:rsidRPr="004D1E45">
        <w:rPr>
          <w:rFonts w:ascii="Garamond" w:eastAsia="Times New Roman" w:hAnsi="Garamond" w:cs="Times New Roman"/>
          <w:sz w:val="24"/>
          <w:szCs w:val="24"/>
          <w:lang w:eastAsia="en-GB"/>
        </w:rPr>
        <w:t>: Pupils appreciate when teachers make lessons fun and interactive.</w:t>
      </w:r>
    </w:p>
    <w:p w14:paraId="2715629D" w14:textId="77777777" w:rsidR="004D1E45" w:rsidRPr="004D1E45" w:rsidRDefault="004D1E45" w:rsidP="004D1E45">
      <w:pPr>
        <w:numPr>
          <w:ilvl w:val="0"/>
          <w:numId w:val="4"/>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Clear Feedback</w:t>
      </w:r>
      <w:r w:rsidRPr="004D1E45">
        <w:rPr>
          <w:rFonts w:ascii="Garamond" w:eastAsia="Times New Roman" w:hAnsi="Garamond" w:cs="Times New Roman"/>
          <w:sz w:val="24"/>
          <w:szCs w:val="24"/>
          <w:lang w:eastAsia="en-GB"/>
        </w:rPr>
        <w:t xml:space="preserve">: Marking, verbal feedback, and tools like </w:t>
      </w:r>
      <w:proofErr w:type="spellStart"/>
      <w:r w:rsidRPr="004D1E45">
        <w:rPr>
          <w:rFonts w:ascii="Garamond" w:eastAsia="Times New Roman" w:hAnsi="Garamond" w:cs="Times New Roman"/>
          <w:sz w:val="24"/>
          <w:szCs w:val="24"/>
          <w:lang w:eastAsia="en-GB"/>
        </w:rPr>
        <w:t>Olex</w:t>
      </w:r>
      <w:proofErr w:type="spellEnd"/>
      <w:r w:rsidRPr="004D1E45">
        <w:rPr>
          <w:rFonts w:ascii="Garamond" w:eastAsia="Times New Roman" w:hAnsi="Garamond" w:cs="Times New Roman"/>
          <w:sz w:val="24"/>
          <w:szCs w:val="24"/>
          <w:lang w:eastAsia="en-GB"/>
        </w:rPr>
        <w:t xml:space="preserve"> AI help pupils understand how to improve.</w:t>
      </w:r>
    </w:p>
    <w:p w14:paraId="7A74E2D2" w14:textId="77777777" w:rsidR="004D1E45" w:rsidRPr="004D1E45" w:rsidRDefault="004D1E45" w:rsidP="004D1E45">
      <w:pPr>
        <w:numPr>
          <w:ilvl w:val="0"/>
          <w:numId w:val="4"/>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Encouragement of Independence</w:t>
      </w:r>
      <w:r w:rsidRPr="004D1E45">
        <w:rPr>
          <w:rFonts w:ascii="Garamond" w:eastAsia="Times New Roman" w:hAnsi="Garamond" w:cs="Times New Roman"/>
          <w:sz w:val="24"/>
          <w:szCs w:val="24"/>
          <w:lang w:eastAsia="en-GB"/>
        </w:rPr>
        <w:t>: Use of working walls, checklists, and self-assessment tools supports independent learning.</w:t>
      </w:r>
    </w:p>
    <w:p w14:paraId="712E7E8F" w14:textId="77777777" w:rsidR="004D1E45" w:rsidRPr="004D1E45" w:rsidRDefault="004D1E45" w:rsidP="004D1E45">
      <w:pPr>
        <w:numPr>
          <w:ilvl w:val="0"/>
          <w:numId w:val="4"/>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Challenge and Differentiation</w:t>
      </w:r>
      <w:r w:rsidRPr="004D1E45">
        <w:rPr>
          <w:rFonts w:ascii="Garamond" w:eastAsia="Times New Roman" w:hAnsi="Garamond" w:cs="Times New Roman"/>
          <w:sz w:val="24"/>
          <w:szCs w:val="24"/>
          <w:lang w:eastAsia="en-GB"/>
        </w:rPr>
        <w:t>: Many pupils enjoy being challenged, though some feel the level of difficulty could be better tailored.</w:t>
      </w:r>
    </w:p>
    <w:p w14:paraId="426770D5"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Safety and Wellbeing</w:t>
      </w:r>
    </w:p>
    <w:p w14:paraId="15607BE4" w14:textId="77777777" w:rsidR="004D1E45" w:rsidRPr="004D1E45" w:rsidRDefault="004D1E45" w:rsidP="004D1E45">
      <w:pPr>
        <w:numPr>
          <w:ilvl w:val="0"/>
          <w:numId w:val="5"/>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Feeling Safe</w:t>
      </w:r>
      <w:r w:rsidRPr="004D1E45">
        <w:rPr>
          <w:rFonts w:ascii="Garamond" w:eastAsia="Times New Roman" w:hAnsi="Garamond" w:cs="Times New Roman"/>
          <w:sz w:val="24"/>
          <w:szCs w:val="24"/>
          <w:lang w:eastAsia="en-GB"/>
        </w:rPr>
        <w:t>: Most pupils feel safe due to secure gates, trusted adults, and e-safety education.</w:t>
      </w:r>
    </w:p>
    <w:p w14:paraId="317D8B82" w14:textId="77777777" w:rsidR="004D1E45" w:rsidRPr="004D1E45" w:rsidRDefault="004D1E45" w:rsidP="004D1E45">
      <w:pPr>
        <w:numPr>
          <w:ilvl w:val="0"/>
          <w:numId w:val="5"/>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Emotional Support</w:t>
      </w:r>
      <w:r w:rsidRPr="004D1E45">
        <w:rPr>
          <w:rFonts w:ascii="Garamond" w:eastAsia="Times New Roman" w:hAnsi="Garamond" w:cs="Times New Roman"/>
          <w:sz w:val="24"/>
          <w:szCs w:val="24"/>
          <w:lang w:eastAsia="en-GB"/>
        </w:rPr>
        <w:t>: Teachers and friends are seen as key sources of comfort and support.</w:t>
      </w:r>
    </w:p>
    <w:p w14:paraId="385DBE1D" w14:textId="77777777" w:rsidR="004D1E45" w:rsidRPr="004D1E45" w:rsidRDefault="004D1E45" w:rsidP="004D1E45">
      <w:pPr>
        <w:numPr>
          <w:ilvl w:val="0"/>
          <w:numId w:val="5"/>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Rainbow Values</w:t>
      </w:r>
      <w:r w:rsidRPr="004D1E45">
        <w:rPr>
          <w:rFonts w:ascii="Garamond" w:eastAsia="Times New Roman" w:hAnsi="Garamond" w:cs="Times New Roman"/>
          <w:sz w:val="24"/>
          <w:szCs w:val="24"/>
          <w:lang w:eastAsia="en-GB"/>
        </w:rPr>
        <w:t>: These underpin a culture of kindness, respect, and inclusion.</w:t>
      </w:r>
    </w:p>
    <w:p w14:paraId="7F5327BD" w14:textId="5BEADDEA" w:rsidR="004D1E45" w:rsidRPr="004D1E45" w:rsidRDefault="004D1E45" w:rsidP="004D1E45">
      <w:pPr>
        <w:spacing w:after="0" w:line="240" w:lineRule="auto"/>
        <w:rPr>
          <w:rFonts w:ascii="Garamond" w:eastAsia="Times New Roman" w:hAnsi="Garamond" w:cs="Times New Roman"/>
          <w:sz w:val="24"/>
          <w:szCs w:val="24"/>
          <w:lang w:eastAsia="en-GB"/>
        </w:rPr>
      </w:pPr>
    </w:p>
    <w:p w14:paraId="34286942"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Behaviour and Conduct</w:t>
      </w:r>
    </w:p>
    <w:p w14:paraId="0D5ADC86" w14:textId="77777777" w:rsidR="004D1E45" w:rsidRPr="004D1E45" w:rsidRDefault="004D1E45" w:rsidP="004D1E45">
      <w:pPr>
        <w:numPr>
          <w:ilvl w:val="0"/>
          <w:numId w:val="6"/>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Generally Positive</w:t>
      </w:r>
      <w:r w:rsidRPr="004D1E45">
        <w:rPr>
          <w:rFonts w:ascii="Garamond" w:eastAsia="Times New Roman" w:hAnsi="Garamond" w:cs="Times New Roman"/>
          <w:sz w:val="24"/>
          <w:szCs w:val="24"/>
          <w:lang w:eastAsia="en-GB"/>
        </w:rPr>
        <w:t>: Most pupils report good behaviour in class and on the playground.</w:t>
      </w:r>
    </w:p>
    <w:p w14:paraId="71CAC875" w14:textId="77777777" w:rsidR="004D1E45" w:rsidRPr="004D1E45" w:rsidRDefault="004D1E45" w:rsidP="004D1E45">
      <w:pPr>
        <w:numPr>
          <w:ilvl w:val="0"/>
          <w:numId w:val="6"/>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Areas for Growth</w:t>
      </w:r>
      <w:r w:rsidRPr="004D1E45">
        <w:rPr>
          <w:rFonts w:ascii="Garamond" w:eastAsia="Times New Roman" w:hAnsi="Garamond" w:cs="Times New Roman"/>
          <w:sz w:val="24"/>
          <w:szCs w:val="24"/>
          <w:lang w:eastAsia="en-GB"/>
        </w:rPr>
        <w:t>: Some mention occasional disruptions or unkind behaviour, particularly during unstructured times.</w:t>
      </w:r>
    </w:p>
    <w:p w14:paraId="0B793129" w14:textId="77777777" w:rsidR="004D1E45" w:rsidRPr="004D1E45" w:rsidRDefault="004D1E45" w:rsidP="004D1E45">
      <w:pPr>
        <w:numPr>
          <w:ilvl w:val="0"/>
          <w:numId w:val="6"/>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Rewards and Recognition</w:t>
      </w:r>
      <w:r w:rsidRPr="004D1E45">
        <w:rPr>
          <w:rFonts w:ascii="Garamond" w:eastAsia="Times New Roman" w:hAnsi="Garamond" w:cs="Times New Roman"/>
          <w:sz w:val="24"/>
          <w:szCs w:val="24"/>
          <w:lang w:eastAsia="en-GB"/>
        </w:rPr>
        <w:t>: Rainbow points, stickers, and celebration assemblies are motivating and appreciated.</w:t>
      </w:r>
    </w:p>
    <w:p w14:paraId="435FA0BA" w14:textId="5C503C2A" w:rsidR="004D1E45" w:rsidRPr="004D1E45" w:rsidRDefault="004D1E45" w:rsidP="004D1E45">
      <w:pPr>
        <w:spacing w:after="0" w:line="240" w:lineRule="auto"/>
        <w:rPr>
          <w:rFonts w:ascii="Garamond" w:eastAsia="Times New Roman" w:hAnsi="Garamond" w:cs="Times New Roman"/>
          <w:sz w:val="24"/>
          <w:szCs w:val="24"/>
          <w:lang w:eastAsia="en-GB"/>
        </w:rPr>
      </w:pPr>
    </w:p>
    <w:p w14:paraId="46A5C734"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Pupil Voice and Leadership</w:t>
      </w:r>
    </w:p>
    <w:p w14:paraId="60D7E23E" w14:textId="77777777" w:rsidR="004D1E45" w:rsidRPr="004D1E45" w:rsidRDefault="004D1E45" w:rsidP="004D1E45">
      <w:pPr>
        <w:numPr>
          <w:ilvl w:val="0"/>
          <w:numId w:val="7"/>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Opportunities to Contribute</w:t>
      </w:r>
      <w:r w:rsidRPr="004D1E45">
        <w:rPr>
          <w:rFonts w:ascii="Garamond" w:eastAsia="Times New Roman" w:hAnsi="Garamond" w:cs="Times New Roman"/>
          <w:sz w:val="24"/>
          <w:szCs w:val="24"/>
          <w:lang w:eastAsia="en-GB"/>
        </w:rPr>
        <w:t>: School Council, Eco Council, Worship Council, and prefect roles are valued.</w:t>
      </w:r>
    </w:p>
    <w:p w14:paraId="550F41E2" w14:textId="77777777" w:rsidR="004D1E45" w:rsidRPr="004D1E45" w:rsidRDefault="004D1E45" w:rsidP="004D1E45">
      <w:pPr>
        <w:numPr>
          <w:ilvl w:val="0"/>
          <w:numId w:val="7"/>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Feeling Heard</w:t>
      </w:r>
      <w:r w:rsidRPr="004D1E45">
        <w:rPr>
          <w:rFonts w:ascii="Garamond" w:eastAsia="Times New Roman" w:hAnsi="Garamond" w:cs="Times New Roman"/>
          <w:sz w:val="24"/>
          <w:szCs w:val="24"/>
          <w:lang w:eastAsia="en-GB"/>
        </w:rPr>
        <w:t>: Many pupils feel their ideas are listened to, though a few would like to see more action taken from feedback.</w:t>
      </w:r>
    </w:p>
    <w:p w14:paraId="455F6161" w14:textId="0D20EF27" w:rsidR="004D1E45" w:rsidRPr="004D1E45" w:rsidRDefault="004D1E45" w:rsidP="004D1E45">
      <w:pPr>
        <w:spacing w:after="0" w:line="240" w:lineRule="auto"/>
        <w:rPr>
          <w:rFonts w:ascii="Garamond" w:eastAsia="Times New Roman" w:hAnsi="Garamond" w:cs="Times New Roman"/>
          <w:sz w:val="24"/>
          <w:szCs w:val="24"/>
          <w:lang w:eastAsia="en-GB"/>
        </w:rPr>
      </w:pPr>
    </w:p>
    <w:p w14:paraId="77279DC0"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Health and Fitness</w:t>
      </w:r>
    </w:p>
    <w:p w14:paraId="45DBD4F2" w14:textId="77777777" w:rsidR="004D1E45" w:rsidRPr="004D1E45" w:rsidRDefault="004D1E45" w:rsidP="004D1E45">
      <w:pPr>
        <w:numPr>
          <w:ilvl w:val="0"/>
          <w:numId w:val="8"/>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Physical Activity</w:t>
      </w:r>
      <w:r w:rsidRPr="004D1E45">
        <w:rPr>
          <w:rFonts w:ascii="Garamond" w:eastAsia="Times New Roman" w:hAnsi="Garamond" w:cs="Times New Roman"/>
          <w:sz w:val="24"/>
          <w:szCs w:val="24"/>
          <w:lang w:eastAsia="en-GB"/>
        </w:rPr>
        <w:t>: PE lessons, sports clubs, and the daily mile are key to staying active.</w:t>
      </w:r>
    </w:p>
    <w:p w14:paraId="1D852E0B" w14:textId="77777777" w:rsidR="004D1E45" w:rsidRPr="004D1E45" w:rsidRDefault="004D1E45" w:rsidP="004D1E45">
      <w:pPr>
        <w:numPr>
          <w:ilvl w:val="0"/>
          <w:numId w:val="8"/>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b/>
          <w:bCs/>
          <w:sz w:val="24"/>
          <w:szCs w:val="24"/>
          <w:lang w:eastAsia="en-GB"/>
        </w:rPr>
        <w:t>Healthy Eating</w:t>
      </w:r>
      <w:r w:rsidRPr="004D1E45">
        <w:rPr>
          <w:rFonts w:ascii="Garamond" w:eastAsia="Times New Roman" w:hAnsi="Garamond" w:cs="Times New Roman"/>
          <w:sz w:val="24"/>
          <w:szCs w:val="24"/>
          <w:lang w:eastAsia="en-GB"/>
        </w:rPr>
        <w:t>: Mixed feedback on school meals—some praise the healthy options, others suggest improvements in taste and portion sizes.</w:t>
      </w:r>
    </w:p>
    <w:p w14:paraId="6662607A"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What’s Improved</w:t>
      </w:r>
    </w:p>
    <w:p w14:paraId="671C0D9F" w14:textId="77777777" w:rsidR="004D1E45" w:rsidRPr="004D1E45" w:rsidRDefault="004D1E45" w:rsidP="004D1E45">
      <w:pPr>
        <w:numPr>
          <w:ilvl w:val="0"/>
          <w:numId w:val="9"/>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More engaging lessons and practical activities.</w:t>
      </w:r>
    </w:p>
    <w:p w14:paraId="3A437CC8" w14:textId="77777777" w:rsidR="004D1E45" w:rsidRPr="004D1E45" w:rsidRDefault="004D1E45" w:rsidP="004D1E45">
      <w:pPr>
        <w:numPr>
          <w:ilvl w:val="0"/>
          <w:numId w:val="9"/>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Increased opportunities for trips and enrichment.</w:t>
      </w:r>
    </w:p>
    <w:p w14:paraId="4A16CD56" w14:textId="77777777" w:rsidR="004D1E45" w:rsidRPr="004D1E45" w:rsidRDefault="004D1E45" w:rsidP="004D1E45">
      <w:pPr>
        <w:numPr>
          <w:ilvl w:val="0"/>
          <w:numId w:val="9"/>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Better behaviour and classroom atmosphere in some areas.</w:t>
      </w:r>
    </w:p>
    <w:p w14:paraId="3AD148A1" w14:textId="77777777" w:rsidR="004D1E45" w:rsidRPr="004D1E45" w:rsidRDefault="004D1E45" w:rsidP="004D1E45">
      <w:pPr>
        <w:spacing w:before="100" w:beforeAutospacing="1" w:after="100" w:afterAutospacing="1" w:line="240" w:lineRule="auto"/>
        <w:outlineLvl w:val="2"/>
        <w:rPr>
          <w:rFonts w:ascii="Garamond" w:eastAsia="Times New Roman" w:hAnsi="Garamond" w:cs="Times New Roman"/>
          <w:b/>
          <w:bCs/>
          <w:sz w:val="24"/>
          <w:szCs w:val="24"/>
          <w:lang w:eastAsia="en-GB"/>
        </w:rPr>
      </w:pPr>
      <w:r w:rsidRPr="004D1E45">
        <w:rPr>
          <w:rFonts w:ascii="Segoe UI Emoji" w:eastAsia="Times New Roman" w:hAnsi="Segoe UI Emoji" w:cs="Segoe UI Emoji"/>
          <w:b/>
          <w:bCs/>
          <w:sz w:val="24"/>
          <w:szCs w:val="24"/>
          <w:lang w:eastAsia="en-GB"/>
        </w:rPr>
        <w:t>📌</w:t>
      </w:r>
      <w:r w:rsidRPr="004D1E45">
        <w:rPr>
          <w:rFonts w:ascii="Garamond" w:eastAsia="Times New Roman" w:hAnsi="Garamond" w:cs="Times New Roman"/>
          <w:b/>
          <w:bCs/>
          <w:sz w:val="24"/>
          <w:szCs w:val="24"/>
          <w:lang w:eastAsia="en-GB"/>
        </w:rPr>
        <w:t xml:space="preserve"> Suggestions for Further Improvement</w:t>
      </w:r>
    </w:p>
    <w:p w14:paraId="09DC0DA7" w14:textId="77777777" w:rsidR="004D1E45" w:rsidRPr="004D1E45" w:rsidRDefault="004D1E45" w:rsidP="004D1E45">
      <w:pPr>
        <w:numPr>
          <w:ilvl w:val="0"/>
          <w:numId w:val="10"/>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More trips and outdoor learning.</w:t>
      </w:r>
    </w:p>
    <w:p w14:paraId="5A0465E1" w14:textId="77777777" w:rsidR="004D1E45" w:rsidRPr="004D1E45" w:rsidRDefault="004D1E45" w:rsidP="004D1E45">
      <w:pPr>
        <w:numPr>
          <w:ilvl w:val="0"/>
          <w:numId w:val="10"/>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Greater access to technology and creative resources.</w:t>
      </w:r>
    </w:p>
    <w:p w14:paraId="75C55B00" w14:textId="77777777" w:rsidR="004D1E45" w:rsidRPr="004D1E45" w:rsidRDefault="004D1E45" w:rsidP="004D1E45">
      <w:pPr>
        <w:numPr>
          <w:ilvl w:val="0"/>
          <w:numId w:val="10"/>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More student choice in learning topics.</w:t>
      </w:r>
    </w:p>
    <w:p w14:paraId="2F410F47" w14:textId="77777777" w:rsidR="004D1E45" w:rsidRPr="004D1E45" w:rsidRDefault="004D1E45" w:rsidP="004D1E45">
      <w:pPr>
        <w:numPr>
          <w:ilvl w:val="0"/>
          <w:numId w:val="10"/>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Improved food quality and facilities.</w:t>
      </w:r>
    </w:p>
    <w:p w14:paraId="6DF3EF6E" w14:textId="77777777" w:rsidR="004D1E45" w:rsidRPr="004D1E45" w:rsidRDefault="004D1E45" w:rsidP="004D1E45">
      <w:pPr>
        <w:numPr>
          <w:ilvl w:val="0"/>
          <w:numId w:val="10"/>
        </w:numPr>
        <w:spacing w:before="100" w:beforeAutospacing="1" w:after="100" w:afterAutospacing="1" w:line="240" w:lineRule="auto"/>
        <w:rPr>
          <w:rFonts w:ascii="Garamond" w:eastAsia="Times New Roman" w:hAnsi="Garamond" w:cs="Times New Roman"/>
          <w:sz w:val="24"/>
          <w:szCs w:val="24"/>
          <w:lang w:eastAsia="en-GB"/>
        </w:rPr>
      </w:pPr>
      <w:r w:rsidRPr="004D1E45">
        <w:rPr>
          <w:rFonts w:ascii="Garamond" w:eastAsia="Times New Roman" w:hAnsi="Garamond" w:cs="Times New Roman"/>
          <w:sz w:val="24"/>
          <w:szCs w:val="24"/>
          <w:lang w:eastAsia="en-GB"/>
        </w:rPr>
        <w:t>More PE and active learning opportunities.</w:t>
      </w:r>
    </w:p>
    <w:p w14:paraId="69A916CE" w14:textId="77777777" w:rsidR="000F1130" w:rsidRPr="004D1E45" w:rsidRDefault="000F1130">
      <w:pPr>
        <w:rPr>
          <w:rFonts w:ascii="Garamond" w:hAnsi="Garamond"/>
          <w:sz w:val="24"/>
          <w:szCs w:val="24"/>
        </w:rPr>
      </w:pPr>
    </w:p>
    <w:sectPr w:rsidR="000F1130" w:rsidRPr="004D1E45" w:rsidSect="004D1E45">
      <w:pgSz w:w="11906" w:h="16838"/>
      <w:pgMar w:top="284"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136"/>
    <w:multiLevelType w:val="multilevel"/>
    <w:tmpl w:val="608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A1D33"/>
    <w:multiLevelType w:val="multilevel"/>
    <w:tmpl w:val="EC2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D3CF4"/>
    <w:multiLevelType w:val="multilevel"/>
    <w:tmpl w:val="2EA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F1D88"/>
    <w:multiLevelType w:val="multilevel"/>
    <w:tmpl w:val="38E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452E8"/>
    <w:multiLevelType w:val="multilevel"/>
    <w:tmpl w:val="B41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069E5"/>
    <w:multiLevelType w:val="multilevel"/>
    <w:tmpl w:val="719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14515"/>
    <w:multiLevelType w:val="multilevel"/>
    <w:tmpl w:val="F17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D3271"/>
    <w:multiLevelType w:val="multilevel"/>
    <w:tmpl w:val="A3F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55D6E"/>
    <w:multiLevelType w:val="multilevel"/>
    <w:tmpl w:val="0C34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E6A6A"/>
    <w:multiLevelType w:val="multilevel"/>
    <w:tmpl w:val="538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6"/>
  </w:num>
  <w:num w:numId="5">
    <w:abstractNumId w:val="2"/>
  </w:num>
  <w:num w:numId="6">
    <w:abstractNumId w:val="9"/>
  </w:num>
  <w:num w:numId="7">
    <w:abstractNumId w:val="3"/>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45"/>
    <w:rsid w:val="000F1130"/>
    <w:rsid w:val="004D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4D93"/>
  <w15:chartTrackingRefBased/>
  <w15:docId w15:val="{191091DE-6893-4DC5-BB76-A55F7E7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1E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E4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D1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1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Savage</dc:creator>
  <cp:keywords/>
  <dc:description/>
  <cp:lastModifiedBy>Elizabeth Savage</cp:lastModifiedBy>
  <cp:revision>1</cp:revision>
  <dcterms:created xsi:type="dcterms:W3CDTF">2025-10-17T15:52:00Z</dcterms:created>
  <dcterms:modified xsi:type="dcterms:W3CDTF">2025-10-17T15:58:00Z</dcterms:modified>
</cp:coreProperties>
</file>