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431" w:type="dxa"/>
        <w:tblLook w:val="04A0" w:firstRow="1" w:lastRow="0" w:firstColumn="1" w:lastColumn="0" w:noHBand="0" w:noVBand="1"/>
      </w:tblPr>
      <w:tblGrid>
        <w:gridCol w:w="2981"/>
        <w:gridCol w:w="1136"/>
        <w:gridCol w:w="470"/>
        <w:gridCol w:w="3323"/>
        <w:gridCol w:w="29"/>
        <w:gridCol w:w="1985"/>
        <w:gridCol w:w="63"/>
        <w:gridCol w:w="1248"/>
        <w:gridCol w:w="4926"/>
      </w:tblGrid>
      <w:tr w:rsidR="0037484C" w14:paraId="62120AE8" w14:textId="77777777" w:rsidTr="00210C7B">
        <w:trPr>
          <w:trHeight w:val="423"/>
        </w:trPr>
        <w:tc>
          <w:tcPr>
            <w:tcW w:w="4117" w:type="dxa"/>
            <w:gridSpan w:val="2"/>
          </w:tcPr>
          <w:p w14:paraId="7A5B9AC2" w14:textId="77777777" w:rsidR="0037484C" w:rsidRDefault="0037484C" w:rsidP="0014567B">
            <w:pPr>
              <w:tabs>
                <w:tab w:val="left" w:pos="4395"/>
              </w:tabs>
              <w:rPr>
                <w:rFonts w:ascii="Garamond" w:hAnsi="Garamond"/>
                <w:b/>
                <w:bCs/>
                <w:sz w:val="16"/>
              </w:rPr>
            </w:pPr>
            <w:r w:rsidRPr="002A3295">
              <w:rPr>
                <w:rFonts w:ascii="Garamond" w:hAnsi="Garamond"/>
                <w:b/>
                <w:bCs/>
              </w:rPr>
              <w:t xml:space="preserve">Year Group </w:t>
            </w:r>
            <w:r w:rsidR="00A80CC7" w:rsidRPr="002A3295">
              <w:rPr>
                <w:rFonts w:ascii="Garamond" w:hAnsi="Garamond"/>
                <w:b/>
                <w:bCs/>
              </w:rPr>
              <w:t xml:space="preserve">- </w:t>
            </w:r>
            <w:r w:rsidR="00A80CC7">
              <w:rPr>
                <w:rFonts w:ascii="Garamond" w:hAnsi="Garamond"/>
                <w:b/>
                <w:bCs/>
              </w:rPr>
              <w:t>6</w:t>
            </w:r>
          </w:p>
        </w:tc>
        <w:tc>
          <w:tcPr>
            <w:tcW w:w="3793" w:type="dxa"/>
            <w:gridSpan w:val="2"/>
          </w:tcPr>
          <w:p w14:paraId="274D0A4D" w14:textId="77777777" w:rsidR="0037484C" w:rsidRDefault="0037484C" w:rsidP="0014567B">
            <w:pPr>
              <w:tabs>
                <w:tab w:val="left" w:pos="4395"/>
              </w:tabs>
              <w:rPr>
                <w:rFonts w:ascii="Garamond" w:hAnsi="Garamond"/>
                <w:b/>
                <w:bCs/>
                <w:sz w:val="16"/>
              </w:rPr>
            </w:pPr>
            <w:r w:rsidRPr="0037484C">
              <w:rPr>
                <w:rFonts w:ascii="Garamond" w:hAnsi="Garamond"/>
                <w:b/>
                <w:bCs/>
              </w:rPr>
              <w:t>Term</w:t>
            </w:r>
            <w:r>
              <w:rPr>
                <w:rFonts w:ascii="Garamond" w:hAnsi="Garamond"/>
                <w:b/>
                <w:bCs/>
                <w:sz w:val="16"/>
              </w:rPr>
              <w:t xml:space="preserve"> </w:t>
            </w:r>
            <w:r w:rsidR="00A80CC7">
              <w:rPr>
                <w:rFonts w:ascii="Garamond" w:hAnsi="Garamond"/>
                <w:b/>
                <w:bCs/>
                <w:sz w:val="16"/>
              </w:rPr>
              <w:t xml:space="preserve">– </w:t>
            </w:r>
            <w:r w:rsidR="008B6759">
              <w:rPr>
                <w:rFonts w:ascii="Garamond" w:hAnsi="Garamond"/>
                <w:b/>
                <w:bCs/>
                <w:sz w:val="16"/>
              </w:rPr>
              <w:t>Autumn</w:t>
            </w:r>
            <w:r w:rsidR="00F944BD" w:rsidRPr="00F944BD">
              <w:rPr>
                <w:rFonts w:ascii="Garamond" w:hAnsi="Garamond"/>
                <w:b/>
                <w:bCs/>
                <w:sz w:val="24"/>
              </w:rPr>
              <w:t xml:space="preserve"> </w:t>
            </w:r>
            <w:r w:rsidR="00FF786E">
              <w:rPr>
                <w:rFonts w:ascii="Garamond" w:hAnsi="Garamond"/>
                <w:b/>
                <w:bCs/>
                <w:sz w:val="24"/>
              </w:rPr>
              <w:t>2</w:t>
            </w:r>
          </w:p>
        </w:tc>
        <w:tc>
          <w:tcPr>
            <w:tcW w:w="8251" w:type="dxa"/>
            <w:gridSpan w:val="5"/>
            <w:vMerge w:val="restart"/>
          </w:tcPr>
          <w:tbl>
            <w:tblPr>
              <w:tblpPr w:leftFromText="180" w:rightFromText="180" w:vertAnchor="text" w:horzAnchor="margin" w:tblpY="-156"/>
              <w:tblOverlap w:val="never"/>
              <w:tblW w:w="7736" w:type="dxa"/>
              <w:tblCellMar>
                <w:left w:w="0" w:type="dxa"/>
                <w:right w:w="0" w:type="dxa"/>
              </w:tblCellMar>
              <w:tblLook w:val="0420" w:firstRow="1" w:lastRow="0" w:firstColumn="0" w:lastColumn="0" w:noHBand="0" w:noVBand="1"/>
            </w:tblPr>
            <w:tblGrid>
              <w:gridCol w:w="1971"/>
              <w:gridCol w:w="5765"/>
            </w:tblGrid>
            <w:tr w:rsidR="0037484C" w14:paraId="1DA895FD" w14:textId="77777777" w:rsidTr="00B55A90">
              <w:trPr>
                <w:trHeight w:val="507"/>
              </w:trPr>
              <w:tc>
                <w:tcPr>
                  <w:tcW w:w="1971"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5190EF55" w14:textId="77777777" w:rsidR="0037484C" w:rsidRDefault="0037484C" w:rsidP="00B55A90">
                  <w:pPr>
                    <w:tabs>
                      <w:tab w:val="left" w:pos="4395"/>
                    </w:tabs>
                    <w:spacing w:after="0"/>
                    <w:rPr>
                      <w:rFonts w:ascii="Garamond" w:hAnsi="Garamond"/>
                      <w:b/>
                      <w:sz w:val="16"/>
                    </w:rPr>
                  </w:pPr>
                  <w:r>
                    <w:rPr>
                      <w:rFonts w:ascii="Garamond" w:hAnsi="Garamond"/>
                      <w:b/>
                      <w:bCs/>
                      <w:sz w:val="16"/>
                    </w:rPr>
                    <w:t>Educating for Wisdom, Knowledge and Skills</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3A7508" w14:textId="77777777" w:rsidR="0037484C" w:rsidRDefault="0037484C" w:rsidP="00B55A90">
                  <w:pPr>
                    <w:tabs>
                      <w:tab w:val="left" w:pos="4395"/>
                    </w:tabs>
                    <w:spacing w:after="0"/>
                    <w:rPr>
                      <w:rFonts w:ascii="Garamond" w:hAnsi="Garamond"/>
                      <w:b/>
                      <w:sz w:val="16"/>
                    </w:rPr>
                  </w:pPr>
                  <w:r>
                    <w:rPr>
                      <w:rFonts w:ascii="Garamond" w:hAnsi="Garamond"/>
                      <w:b/>
                      <w:sz w:val="16"/>
                    </w:rPr>
                    <w:t xml:space="preserve">To help grow resourceful, resilient and reflective children who are equipped with the skills, knowledge and tenacity empower themselves, their learning throughout their lives. </w:t>
                  </w:r>
                </w:p>
              </w:tc>
            </w:tr>
            <w:tr w:rsidR="0037484C" w14:paraId="4C6CAEA2" w14:textId="77777777" w:rsidTr="00B55A90">
              <w:trPr>
                <w:trHeight w:val="18"/>
              </w:trPr>
              <w:tc>
                <w:tcPr>
                  <w:tcW w:w="1971" w:type="dxa"/>
                  <w:tcBorders>
                    <w:top w:val="single" w:sz="8" w:space="0" w:color="000000"/>
                    <w:left w:val="single" w:sz="8" w:space="0" w:color="000000"/>
                    <w:bottom w:val="single" w:sz="8" w:space="0" w:color="000000"/>
                    <w:right w:val="single" w:sz="8" w:space="0" w:color="000000"/>
                  </w:tcBorders>
                  <w:shd w:val="clear" w:color="auto" w:fill="FFFFCC"/>
                  <w:tcMar>
                    <w:top w:w="72" w:type="dxa"/>
                    <w:left w:w="144" w:type="dxa"/>
                    <w:bottom w:w="72" w:type="dxa"/>
                    <w:right w:w="144" w:type="dxa"/>
                  </w:tcMar>
                  <w:vAlign w:val="center"/>
                  <w:hideMark/>
                </w:tcPr>
                <w:p w14:paraId="678EDBD5" w14:textId="77777777" w:rsidR="0037484C" w:rsidRDefault="0037484C" w:rsidP="00B55A90">
                  <w:pPr>
                    <w:tabs>
                      <w:tab w:val="left" w:pos="4395"/>
                    </w:tabs>
                    <w:spacing w:after="0"/>
                    <w:rPr>
                      <w:rFonts w:ascii="Garamond" w:hAnsi="Garamond"/>
                      <w:b/>
                      <w:sz w:val="16"/>
                    </w:rPr>
                  </w:pPr>
                  <w:r>
                    <w:rPr>
                      <w:rFonts w:ascii="Garamond" w:hAnsi="Garamond"/>
                      <w:b/>
                      <w:bCs/>
                      <w:sz w:val="16"/>
                    </w:rPr>
                    <w:t>Educating for Hope and Aspiration</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945ACF" w14:textId="77777777" w:rsidR="0037484C" w:rsidRDefault="0037484C" w:rsidP="00B55A90">
                  <w:pPr>
                    <w:tabs>
                      <w:tab w:val="left" w:pos="4395"/>
                    </w:tabs>
                    <w:spacing w:after="0"/>
                    <w:rPr>
                      <w:rFonts w:ascii="Garamond" w:hAnsi="Garamond"/>
                      <w:b/>
                      <w:sz w:val="16"/>
                    </w:rPr>
                  </w:pPr>
                  <w:r>
                    <w:rPr>
                      <w:rFonts w:ascii="Garamond" w:hAnsi="Garamond"/>
                      <w:b/>
                      <w:sz w:val="16"/>
                    </w:rPr>
                    <w:t xml:space="preserve">To inspire and enrich lives beyond current opportunities and </w:t>
                  </w:r>
                  <w:r w:rsidR="00A80CC7">
                    <w:rPr>
                      <w:rFonts w:ascii="Garamond" w:hAnsi="Garamond"/>
                      <w:b/>
                      <w:sz w:val="16"/>
                    </w:rPr>
                    <w:t>experiences in</w:t>
                  </w:r>
                  <w:r>
                    <w:rPr>
                      <w:rFonts w:ascii="Garamond" w:hAnsi="Garamond"/>
                      <w:b/>
                      <w:sz w:val="16"/>
                    </w:rPr>
                    <w:t xml:space="preserve"> order to open minds to the potential their future holds</w:t>
                  </w:r>
                </w:p>
              </w:tc>
            </w:tr>
            <w:tr w:rsidR="0037484C" w14:paraId="1C2674AC" w14:textId="77777777" w:rsidTr="00B55A90">
              <w:trPr>
                <w:trHeight w:val="358"/>
              </w:trPr>
              <w:tc>
                <w:tcPr>
                  <w:tcW w:w="1971"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vAlign w:val="center"/>
                  <w:hideMark/>
                </w:tcPr>
                <w:p w14:paraId="00746B60" w14:textId="77777777" w:rsidR="0037484C" w:rsidRDefault="0037484C" w:rsidP="00B55A90">
                  <w:pPr>
                    <w:tabs>
                      <w:tab w:val="left" w:pos="4395"/>
                    </w:tabs>
                    <w:spacing w:after="0"/>
                    <w:rPr>
                      <w:rFonts w:ascii="Garamond" w:hAnsi="Garamond"/>
                      <w:b/>
                      <w:sz w:val="16"/>
                    </w:rPr>
                  </w:pPr>
                  <w:r>
                    <w:rPr>
                      <w:rFonts w:ascii="Garamond" w:hAnsi="Garamond"/>
                      <w:b/>
                      <w:bCs/>
                      <w:sz w:val="16"/>
                    </w:rPr>
                    <w:t>Educating for Community and Living Well Together</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D47F248" w14:textId="77777777" w:rsidR="0037484C" w:rsidRDefault="0037484C" w:rsidP="00B55A90">
                  <w:pPr>
                    <w:tabs>
                      <w:tab w:val="left" w:pos="4395"/>
                    </w:tabs>
                    <w:spacing w:after="0"/>
                    <w:rPr>
                      <w:rFonts w:ascii="Garamond" w:hAnsi="Garamond"/>
                      <w:b/>
                      <w:sz w:val="16"/>
                    </w:rPr>
                  </w:pPr>
                  <w:r>
                    <w:rPr>
                      <w:rFonts w:ascii="Garamond" w:hAnsi="Garamond"/>
                      <w:b/>
                      <w:sz w:val="16"/>
                    </w:rPr>
                    <w:t>To be a multi-cultural, inclusive community of individuals loved by God who feel valued and involved where we create qualities of character to enable people to flourish.</w:t>
                  </w:r>
                </w:p>
              </w:tc>
            </w:tr>
            <w:tr w:rsidR="0037484C" w14:paraId="4380D343" w14:textId="77777777" w:rsidTr="00B55A90">
              <w:trPr>
                <w:trHeight w:val="159"/>
              </w:trPr>
              <w:tc>
                <w:tcPr>
                  <w:tcW w:w="1971" w:type="dxa"/>
                  <w:tcBorders>
                    <w:top w:val="single" w:sz="8" w:space="0" w:color="000000"/>
                    <w:left w:val="single" w:sz="8" w:space="0" w:color="000000"/>
                    <w:bottom w:val="single" w:sz="8" w:space="0" w:color="000000"/>
                    <w:right w:val="single" w:sz="8" w:space="0" w:color="000000"/>
                  </w:tcBorders>
                  <w:shd w:val="clear" w:color="auto" w:fill="FBE5D6"/>
                  <w:tcMar>
                    <w:top w:w="72" w:type="dxa"/>
                    <w:left w:w="144" w:type="dxa"/>
                    <w:bottom w:w="72" w:type="dxa"/>
                    <w:right w:w="144" w:type="dxa"/>
                  </w:tcMar>
                  <w:vAlign w:val="center"/>
                  <w:hideMark/>
                </w:tcPr>
                <w:p w14:paraId="0A56B887" w14:textId="77777777" w:rsidR="0037484C" w:rsidRDefault="0037484C" w:rsidP="00B55A90">
                  <w:pPr>
                    <w:tabs>
                      <w:tab w:val="left" w:pos="4395"/>
                    </w:tabs>
                    <w:spacing w:after="0"/>
                    <w:rPr>
                      <w:rFonts w:ascii="Garamond" w:hAnsi="Garamond"/>
                      <w:b/>
                      <w:sz w:val="16"/>
                    </w:rPr>
                  </w:pPr>
                  <w:r>
                    <w:rPr>
                      <w:rFonts w:ascii="Garamond" w:hAnsi="Garamond"/>
                      <w:b/>
                      <w:bCs/>
                      <w:sz w:val="16"/>
                    </w:rPr>
                    <w:t>Educating for Dignity and Respect</w:t>
                  </w:r>
                </w:p>
              </w:tc>
              <w:tc>
                <w:tcPr>
                  <w:tcW w:w="576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BF1BA32" w14:textId="77777777" w:rsidR="0037484C" w:rsidRDefault="0037484C" w:rsidP="00B55A90">
                  <w:pPr>
                    <w:tabs>
                      <w:tab w:val="left" w:pos="4395"/>
                    </w:tabs>
                    <w:spacing w:after="0"/>
                    <w:rPr>
                      <w:rFonts w:ascii="Garamond" w:hAnsi="Garamond"/>
                      <w:b/>
                      <w:sz w:val="16"/>
                    </w:rPr>
                  </w:pPr>
                  <w:r>
                    <w:rPr>
                      <w:rFonts w:ascii="Garamond" w:hAnsi="Garamond"/>
                      <w:b/>
                      <w:sz w:val="16"/>
                    </w:rPr>
                    <w:t>That children might know how much that they are loved and valued by so that they might show dignity and respect for themselves and others by carefully and safely thinking through their actions.</w:t>
                  </w:r>
                </w:p>
              </w:tc>
            </w:tr>
          </w:tbl>
          <w:p w14:paraId="40359140" w14:textId="77777777" w:rsidR="0037484C" w:rsidRPr="002A3295" w:rsidRDefault="0037484C" w:rsidP="0014567B">
            <w:pPr>
              <w:tabs>
                <w:tab w:val="left" w:pos="4395"/>
              </w:tabs>
              <w:rPr>
                <w:rFonts w:ascii="Garamond" w:hAnsi="Garamond"/>
                <w:b/>
                <w:bCs/>
              </w:rPr>
            </w:pPr>
          </w:p>
        </w:tc>
      </w:tr>
      <w:tr w:rsidR="00B55A90" w14:paraId="5A99CC53" w14:textId="77777777" w:rsidTr="00210C7B">
        <w:trPr>
          <w:trHeight w:val="423"/>
        </w:trPr>
        <w:tc>
          <w:tcPr>
            <w:tcW w:w="7910" w:type="dxa"/>
            <w:gridSpan w:val="4"/>
          </w:tcPr>
          <w:p w14:paraId="69394B22" w14:textId="77777777" w:rsidR="004E4E40" w:rsidRDefault="00B55A90" w:rsidP="0014567B">
            <w:pPr>
              <w:tabs>
                <w:tab w:val="left" w:pos="4395"/>
              </w:tabs>
              <w:rPr>
                <w:rFonts w:ascii="Garamond" w:hAnsi="Garamond"/>
                <w:b/>
              </w:rPr>
            </w:pPr>
            <w:r>
              <w:rPr>
                <w:rFonts w:ascii="Garamond" w:hAnsi="Garamond"/>
                <w:b/>
              </w:rPr>
              <w:t>Name of Unit</w:t>
            </w:r>
            <w:r w:rsidR="00D43B42">
              <w:rPr>
                <w:rFonts w:ascii="Garamond" w:hAnsi="Garamond"/>
                <w:b/>
              </w:rPr>
              <w:t xml:space="preserve"> Overview</w:t>
            </w:r>
            <w:r>
              <w:rPr>
                <w:rFonts w:ascii="Garamond" w:hAnsi="Garamond"/>
                <w:b/>
              </w:rPr>
              <w:t xml:space="preserve"> – </w:t>
            </w:r>
          </w:p>
          <w:p w14:paraId="560443EC" w14:textId="77777777" w:rsidR="004E4E40" w:rsidRDefault="004E4E40" w:rsidP="0014567B">
            <w:pPr>
              <w:tabs>
                <w:tab w:val="left" w:pos="4395"/>
              </w:tabs>
              <w:rPr>
                <w:rFonts w:ascii="Garamond" w:hAnsi="Garamond"/>
                <w:b/>
                <w:sz w:val="32"/>
                <w:szCs w:val="32"/>
              </w:rPr>
            </w:pPr>
          </w:p>
          <w:p w14:paraId="7CAE9623" w14:textId="06F4B3F2" w:rsidR="00B55A90" w:rsidRDefault="00927218" w:rsidP="00927218">
            <w:pPr>
              <w:tabs>
                <w:tab w:val="left" w:pos="4395"/>
              </w:tabs>
              <w:jc w:val="center"/>
              <w:rPr>
                <w:rFonts w:ascii="Garamond" w:hAnsi="Garamond"/>
                <w:b/>
              </w:rPr>
            </w:pPr>
            <w:r>
              <w:rPr>
                <w:rFonts w:ascii="Garamond" w:hAnsi="Garamond"/>
              </w:rPr>
              <w:t xml:space="preserve">Literacy Book – </w:t>
            </w:r>
            <w:r w:rsidR="00036613">
              <w:rPr>
                <w:rFonts w:ascii="Garamond" w:hAnsi="Garamond"/>
              </w:rPr>
              <w:t>Storm</w:t>
            </w:r>
            <w:r w:rsidR="00210C7B">
              <w:rPr>
                <w:rFonts w:ascii="Garamond" w:hAnsi="Garamond"/>
              </w:rPr>
              <w:t xml:space="preserve"> </w:t>
            </w:r>
            <w:r w:rsidR="00036613">
              <w:rPr>
                <w:rFonts w:ascii="Garamond" w:hAnsi="Garamond"/>
              </w:rPr>
              <w:t xml:space="preserve">breaker </w:t>
            </w:r>
          </w:p>
        </w:tc>
        <w:tc>
          <w:tcPr>
            <w:tcW w:w="8251" w:type="dxa"/>
            <w:gridSpan w:val="5"/>
            <w:vMerge/>
          </w:tcPr>
          <w:p w14:paraId="50C2C203" w14:textId="77777777" w:rsidR="00B55A90" w:rsidRPr="002A3295" w:rsidRDefault="00B55A90" w:rsidP="0014567B">
            <w:pPr>
              <w:tabs>
                <w:tab w:val="left" w:pos="4395"/>
              </w:tabs>
              <w:rPr>
                <w:rFonts w:ascii="Garamond" w:hAnsi="Garamond"/>
                <w:b/>
                <w:bCs/>
              </w:rPr>
            </w:pPr>
          </w:p>
        </w:tc>
      </w:tr>
      <w:tr w:rsidR="00B55A90" w14:paraId="78E60B91" w14:textId="77777777" w:rsidTr="00210C7B">
        <w:trPr>
          <w:trHeight w:val="1001"/>
        </w:trPr>
        <w:tc>
          <w:tcPr>
            <w:tcW w:w="16161" w:type="dxa"/>
            <w:gridSpan w:val="9"/>
          </w:tcPr>
          <w:p w14:paraId="594060D2" w14:textId="77777777" w:rsidR="00B55A90" w:rsidRDefault="00B55A90" w:rsidP="0014567B">
            <w:pPr>
              <w:rPr>
                <w:rFonts w:ascii="Garamond" w:hAnsi="Garamond"/>
                <w:b/>
              </w:rPr>
            </w:pPr>
            <w:r>
              <w:rPr>
                <w:rFonts w:ascii="Garamond" w:hAnsi="Garamond"/>
                <w:b/>
              </w:rPr>
              <w:t>Context</w:t>
            </w:r>
            <w:r w:rsidR="00C4277E">
              <w:rPr>
                <w:rFonts w:ascii="Garamond" w:hAnsi="Garamond"/>
                <w:b/>
              </w:rPr>
              <w:t xml:space="preserve">, </w:t>
            </w:r>
            <w:r>
              <w:rPr>
                <w:rFonts w:ascii="Garamond" w:hAnsi="Garamond"/>
                <w:b/>
              </w:rPr>
              <w:t>Big Questions and Wider World impact</w:t>
            </w:r>
          </w:p>
          <w:p w14:paraId="15CF3BDF" w14:textId="7C82E71B" w:rsidR="007A7BFA" w:rsidRPr="00036613" w:rsidRDefault="00036613" w:rsidP="007A7BFA">
            <w:pPr>
              <w:rPr>
                <w:rFonts w:ascii="Garamond" w:hAnsi="Garamond"/>
              </w:rPr>
            </w:pPr>
            <w:r>
              <w:rPr>
                <w:rFonts w:ascii="Garamond" w:hAnsi="Garamond"/>
              </w:rPr>
              <w:t xml:space="preserve">               </w:t>
            </w:r>
            <w:r w:rsidR="001F5120">
              <w:rPr>
                <w:rFonts w:ascii="Garamond" w:hAnsi="Garamond"/>
              </w:rPr>
              <w:t>Our learning will be based on the class text that we read called Storm</w:t>
            </w:r>
            <w:r w:rsidR="00512C5A">
              <w:rPr>
                <w:rFonts w:ascii="Garamond" w:hAnsi="Garamond"/>
              </w:rPr>
              <w:t xml:space="preserve"> </w:t>
            </w:r>
            <w:r w:rsidR="001F5120">
              <w:rPr>
                <w:rFonts w:ascii="Garamond" w:hAnsi="Garamond"/>
              </w:rPr>
              <w:t xml:space="preserve">breaker by Anthony Horowitz. We will discuss themes of spies and espionage. We will consider deeper themes of why countries feel the need to spy and the links that children can make with the values in their own lives. </w:t>
            </w:r>
          </w:p>
          <w:p w14:paraId="4A389CD9" w14:textId="77777777" w:rsidR="00036613" w:rsidRPr="00036613" w:rsidRDefault="00036613" w:rsidP="00036613">
            <w:pPr>
              <w:rPr>
                <w:rFonts w:ascii="Garamond" w:hAnsi="Garamond"/>
              </w:rPr>
            </w:pPr>
          </w:p>
        </w:tc>
      </w:tr>
      <w:tr w:rsidR="00D5646B" w14:paraId="15F4E0C3" w14:textId="77777777" w:rsidTr="00210C7B">
        <w:trPr>
          <w:trHeight w:val="406"/>
        </w:trPr>
        <w:tc>
          <w:tcPr>
            <w:tcW w:w="16161" w:type="dxa"/>
            <w:gridSpan w:val="9"/>
            <w:shd w:val="clear" w:color="auto" w:fill="C5E0B3" w:themeFill="accent6" w:themeFillTint="66"/>
          </w:tcPr>
          <w:p w14:paraId="2C56B89B" w14:textId="77777777" w:rsidR="00D5646B" w:rsidRDefault="00D5646B" w:rsidP="00D5646B">
            <w:pPr>
              <w:jc w:val="center"/>
              <w:rPr>
                <w:rFonts w:ascii="Garamond" w:hAnsi="Garamond"/>
                <w:b/>
              </w:rPr>
            </w:pPr>
            <w:r w:rsidRPr="0075351A">
              <w:rPr>
                <w:rFonts w:ascii="Garamond" w:hAnsi="Garamond"/>
                <w:b/>
              </w:rPr>
              <w:t>Subject specific learning areas</w:t>
            </w:r>
          </w:p>
        </w:tc>
      </w:tr>
      <w:tr w:rsidR="000F5D3B" w14:paraId="1275E99A" w14:textId="77777777" w:rsidTr="00210C7B">
        <w:trPr>
          <w:trHeight w:val="284"/>
        </w:trPr>
        <w:tc>
          <w:tcPr>
            <w:tcW w:w="11235" w:type="dxa"/>
            <w:gridSpan w:val="8"/>
            <w:shd w:val="clear" w:color="auto" w:fill="FF95F2"/>
          </w:tcPr>
          <w:p w14:paraId="6E5F5322" w14:textId="77777777" w:rsidR="000F5D3B" w:rsidRDefault="000F5D3B" w:rsidP="00D5646B">
            <w:pPr>
              <w:jc w:val="center"/>
              <w:rPr>
                <w:rFonts w:ascii="Garamond" w:hAnsi="Garamond"/>
                <w:b/>
              </w:rPr>
            </w:pPr>
            <w:r w:rsidRPr="002A3295">
              <w:rPr>
                <w:rFonts w:ascii="Garamond" w:hAnsi="Garamond" w:cs="Arial"/>
                <w:b/>
              </w:rPr>
              <w:t>Science</w:t>
            </w:r>
          </w:p>
        </w:tc>
        <w:tc>
          <w:tcPr>
            <w:tcW w:w="4926" w:type="dxa"/>
            <w:shd w:val="clear" w:color="auto" w:fill="FF95F2"/>
          </w:tcPr>
          <w:p w14:paraId="5A052554" w14:textId="77777777" w:rsidR="000F5D3B" w:rsidRDefault="000F5D3B" w:rsidP="00D5646B">
            <w:pPr>
              <w:jc w:val="center"/>
              <w:rPr>
                <w:rFonts w:ascii="Garamond" w:hAnsi="Garamond"/>
                <w:b/>
              </w:rPr>
            </w:pPr>
          </w:p>
        </w:tc>
      </w:tr>
      <w:tr w:rsidR="00300AB6" w14:paraId="5A397194" w14:textId="77777777" w:rsidTr="00210C7B">
        <w:trPr>
          <w:trHeight w:val="284"/>
        </w:trPr>
        <w:tc>
          <w:tcPr>
            <w:tcW w:w="4587" w:type="dxa"/>
            <w:gridSpan w:val="3"/>
            <w:shd w:val="clear" w:color="auto" w:fill="FFFFFF" w:themeFill="background1"/>
          </w:tcPr>
          <w:p w14:paraId="508F6381" w14:textId="77777777" w:rsidR="00300AB6" w:rsidRPr="002A3295" w:rsidRDefault="00300AB6" w:rsidP="00D5646B">
            <w:pPr>
              <w:jc w:val="center"/>
              <w:rPr>
                <w:rFonts w:ascii="Garamond" w:hAnsi="Garamond" w:cs="Arial"/>
                <w:b/>
              </w:rPr>
            </w:pPr>
            <w:r>
              <w:rPr>
                <w:rFonts w:ascii="Garamond" w:hAnsi="Garamond"/>
                <w:b/>
              </w:rPr>
              <w:t>Prior learning and where the objectives are revisited later in the year.</w:t>
            </w:r>
          </w:p>
        </w:tc>
        <w:tc>
          <w:tcPr>
            <w:tcW w:w="6648" w:type="dxa"/>
            <w:gridSpan w:val="5"/>
            <w:shd w:val="clear" w:color="auto" w:fill="FFFFFF" w:themeFill="background1"/>
          </w:tcPr>
          <w:p w14:paraId="27E92C4C" w14:textId="77777777" w:rsidR="00300AB6" w:rsidRPr="003A15C6" w:rsidRDefault="00300AB6" w:rsidP="00300AB6">
            <w:pPr>
              <w:rPr>
                <w:rFonts w:ascii="Garamond" w:hAnsi="Garamond" w:cs="Arial"/>
                <w:b/>
              </w:rPr>
            </w:pPr>
            <w:r w:rsidRPr="003A15C6">
              <w:rPr>
                <w:rFonts w:ascii="Garamond" w:hAnsi="Garamond" w:cs="Arial"/>
                <w:b/>
                <w:color w:val="333333"/>
              </w:rPr>
              <w:t>Key year group learning</w:t>
            </w:r>
          </w:p>
        </w:tc>
        <w:tc>
          <w:tcPr>
            <w:tcW w:w="4926" w:type="dxa"/>
            <w:shd w:val="clear" w:color="auto" w:fill="FFFFFF" w:themeFill="background1"/>
          </w:tcPr>
          <w:p w14:paraId="375530AF" w14:textId="77777777" w:rsidR="00300AB6" w:rsidRPr="002A3295" w:rsidRDefault="00300AB6" w:rsidP="00D5646B">
            <w:pPr>
              <w:jc w:val="center"/>
              <w:rPr>
                <w:rFonts w:ascii="Garamond" w:hAnsi="Garamond" w:cs="Arial"/>
                <w:b/>
              </w:rPr>
            </w:pPr>
            <w:r>
              <w:rPr>
                <w:rFonts w:ascii="Garamond" w:hAnsi="Garamond" w:cs="Arial"/>
                <w:b/>
              </w:rPr>
              <w:t xml:space="preserve">Main journey of the unit </w:t>
            </w:r>
          </w:p>
        </w:tc>
      </w:tr>
      <w:tr w:rsidR="003A15C6" w14:paraId="080BD18A" w14:textId="77777777" w:rsidTr="00210C7B">
        <w:trPr>
          <w:trHeight w:val="416"/>
        </w:trPr>
        <w:tc>
          <w:tcPr>
            <w:tcW w:w="4587" w:type="dxa"/>
            <w:gridSpan w:val="3"/>
            <w:shd w:val="clear" w:color="auto" w:fill="FFFFFF" w:themeFill="background1"/>
          </w:tcPr>
          <w:p w14:paraId="68C729F5" w14:textId="77777777" w:rsidR="003A15C6" w:rsidRPr="007A7BFA" w:rsidRDefault="00974A9D" w:rsidP="00300AB6">
            <w:pPr>
              <w:rPr>
                <w:rFonts w:ascii="Garamond" w:hAnsi="Garamond"/>
                <w:b/>
              </w:rPr>
            </w:pPr>
            <w:r w:rsidRPr="007A7BFA">
              <w:rPr>
                <w:rFonts w:ascii="Garamond" w:hAnsi="Garamond"/>
                <w:b/>
              </w:rPr>
              <w:t>Previous years</w:t>
            </w:r>
          </w:p>
          <w:p w14:paraId="3BA18B20" w14:textId="77777777" w:rsidR="00A25A01" w:rsidRPr="007A7BFA" w:rsidRDefault="00A25A01" w:rsidP="00A25A01">
            <w:pPr>
              <w:pStyle w:val="Default"/>
              <w:rPr>
                <w:rFonts w:ascii="Garamond" w:hAnsi="Garamond"/>
                <w:color w:val="auto"/>
              </w:rPr>
            </w:pPr>
          </w:p>
          <w:p w14:paraId="3F630C6A" w14:textId="77777777" w:rsidR="007A7BFA" w:rsidRPr="007A7BFA" w:rsidRDefault="007A7BFA" w:rsidP="007A7BFA">
            <w:pPr>
              <w:pStyle w:val="Default"/>
              <w:rPr>
                <w:rFonts w:ascii="Garamond" w:hAnsi="Garamond" w:cs="Arial"/>
                <w:sz w:val="22"/>
                <w:szCs w:val="22"/>
              </w:rPr>
            </w:pPr>
            <w:r w:rsidRPr="007A7BFA">
              <w:rPr>
                <w:rFonts w:ascii="Garamond" w:hAnsi="Garamond" w:cstheme="minorBidi"/>
                <w:sz w:val="22"/>
                <w:szCs w:val="22"/>
              </w:rPr>
              <w:t xml:space="preserve">• </w:t>
            </w:r>
            <w:r w:rsidRPr="007A7BFA">
              <w:rPr>
                <w:rFonts w:ascii="Garamond" w:hAnsi="Garamond" w:cs="Arial"/>
                <w:sz w:val="22"/>
                <w:szCs w:val="22"/>
              </w:rPr>
              <w:t xml:space="preserve">Recognise that they need light in order to see things and that dark is the absence of light. (Y3 - Light) </w:t>
            </w:r>
          </w:p>
          <w:p w14:paraId="55E0046A" w14:textId="77777777" w:rsidR="007A7BFA" w:rsidRPr="007A7BFA" w:rsidRDefault="007A7BFA" w:rsidP="007A7BFA">
            <w:pPr>
              <w:pStyle w:val="Default"/>
              <w:rPr>
                <w:rFonts w:ascii="Garamond" w:hAnsi="Garamond" w:cs="Arial"/>
                <w:sz w:val="22"/>
                <w:szCs w:val="22"/>
              </w:rPr>
            </w:pPr>
            <w:r w:rsidRPr="007A7BFA">
              <w:rPr>
                <w:rFonts w:ascii="Garamond" w:hAnsi="Garamond" w:cs="Arial"/>
                <w:sz w:val="22"/>
                <w:szCs w:val="22"/>
              </w:rPr>
              <w:t xml:space="preserve">• Notice that light is reflected from surfaces. (Y3 - Light) </w:t>
            </w:r>
          </w:p>
          <w:p w14:paraId="0E164268" w14:textId="77777777" w:rsidR="007A7BFA" w:rsidRPr="007A7BFA" w:rsidRDefault="007A7BFA" w:rsidP="007A7BFA">
            <w:pPr>
              <w:pStyle w:val="Default"/>
              <w:rPr>
                <w:rFonts w:ascii="Garamond" w:hAnsi="Garamond" w:cs="Arial"/>
                <w:sz w:val="22"/>
                <w:szCs w:val="22"/>
              </w:rPr>
            </w:pPr>
            <w:r w:rsidRPr="007A7BFA">
              <w:rPr>
                <w:rFonts w:ascii="Garamond" w:hAnsi="Garamond" w:cs="Arial"/>
                <w:sz w:val="22"/>
                <w:szCs w:val="22"/>
              </w:rPr>
              <w:t xml:space="preserve">• Recognise that light from the sun can be dangerous and that there are ways to protect their eyes. (Y3 - Light) </w:t>
            </w:r>
          </w:p>
          <w:p w14:paraId="06FE58D7" w14:textId="77777777" w:rsidR="007A7BFA" w:rsidRPr="007A7BFA" w:rsidRDefault="007A7BFA" w:rsidP="007A7BFA">
            <w:pPr>
              <w:pStyle w:val="Default"/>
              <w:rPr>
                <w:rFonts w:ascii="Garamond" w:hAnsi="Garamond" w:cs="Arial"/>
                <w:sz w:val="22"/>
                <w:szCs w:val="22"/>
              </w:rPr>
            </w:pPr>
            <w:r w:rsidRPr="007A7BFA">
              <w:rPr>
                <w:rFonts w:ascii="Garamond" w:hAnsi="Garamond" w:cs="Arial"/>
                <w:sz w:val="22"/>
                <w:szCs w:val="22"/>
              </w:rPr>
              <w:t xml:space="preserve">• Recognise that shadows are formed when the light from a light source is blocked by an opaque object. (Y3 - Light) </w:t>
            </w:r>
          </w:p>
          <w:p w14:paraId="66A2E767" w14:textId="77777777" w:rsidR="007A7BFA" w:rsidRPr="007A7BFA" w:rsidRDefault="007A7BFA" w:rsidP="007A7BFA">
            <w:pPr>
              <w:pStyle w:val="Default"/>
              <w:rPr>
                <w:rFonts w:ascii="Garamond" w:hAnsi="Garamond" w:cs="Arial"/>
                <w:sz w:val="22"/>
                <w:szCs w:val="22"/>
              </w:rPr>
            </w:pPr>
            <w:r w:rsidRPr="007A7BFA">
              <w:rPr>
                <w:rFonts w:ascii="Garamond" w:hAnsi="Garamond" w:cs="Arial"/>
                <w:sz w:val="22"/>
                <w:szCs w:val="22"/>
              </w:rPr>
              <w:t xml:space="preserve">• Find patterns in the way that the size of shadows </w:t>
            </w:r>
            <w:proofErr w:type="gramStart"/>
            <w:r w:rsidRPr="007A7BFA">
              <w:rPr>
                <w:rFonts w:ascii="Garamond" w:hAnsi="Garamond" w:cs="Arial"/>
                <w:sz w:val="22"/>
                <w:szCs w:val="22"/>
              </w:rPr>
              <w:t>change</w:t>
            </w:r>
            <w:proofErr w:type="gramEnd"/>
            <w:r w:rsidRPr="007A7BFA">
              <w:rPr>
                <w:rFonts w:ascii="Garamond" w:hAnsi="Garamond" w:cs="Arial"/>
                <w:sz w:val="22"/>
                <w:szCs w:val="22"/>
              </w:rPr>
              <w:t xml:space="preserve">. (Y3 - Light) </w:t>
            </w:r>
          </w:p>
          <w:p w14:paraId="12943635" w14:textId="77777777" w:rsidR="007A7BFA" w:rsidRPr="007A7BFA" w:rsidRDefault="007A7BFA" w:rsidP="007A7BFA">
            <w:pPr>
              <w:pStyle w:val="Default"/>
              <w:rPr>
                <w:rFonts w:ascii="Garamond" w:hAnsi="Garamond" w:cs="Arial"/>
                <w:sz w:val="22"/>
                <w:szCs w:val="22"/>
              </w:rPr>
            </w:pPr>
            <w:r w:rsidRPr="007A7BFA">
              <w:rPr>
                <w:rFonts w:ascii="Garamond" w:hAnsi="Garamond" w:cs="Arial"/>
                <w:sz w:val="22"/>
                <w:szCs w:val="22"/>
              </w:rPr>
              <w:t xml:space="preserve">• Compare and group together everyday materials on the basis of their properties, including their hardness, solubility, transparency, conductivity (electrical and thermal), and response to magnets. (Y5 - Properties and changes of materials) </w:t>
            </w:r>
          </w:p>
          <w:p w14:paraId="5AF05649" w14:textId="77777777" w:rsidR="003A15C6" w:rsidRPr="007A7BFA" w:rsidRDefault="003A15C6" w:rsidP="00300AB6">
            <w:pPr>
              <w:rPr>
                <w:rFonts w:ascii="Garamond" w:hAnsi="Garamond"/>
                <w:b/>
              </w:rPr>
            </w:pPr>
            <w:r w:rsidRPr="007A7BFA">
              <w:rPr>
                <w:rFonts w:ascii="Garamond" w:hAnsi="Garamond"/>
                <w:b/>
              </w:rPr>
              <w:t xml:space="preserve">Revisit </w:t>
            </w:r>
            <w:r w:rsidR="00974A9D" w:rsidRPr="007A7BFA">
              <w:rPr>
                <w:rFonts w:ascii="Garamond" w:hAnsi="Garamond"/>
                <w:b/>
              </w:rPr>
              <w:t>within this year</w:t>
            </w:r>
          </w:p>
          <w:p w14:paraId="512B0FDA" w14:textId="77777777" w:rsidR="003A15C6" w:rsidRPr="007A7BFA" w:rsidRDefault="00036613" w:rsidP="00D5646B">
            <w:pPr>
              <w:rPr>
                <w:rFonts w:ascii="Garamond" w:hAnsi="Garamond" w:cs="Arial"/>
              </w:rPr>
            </w:pPr>
            <w:r w:rsidRPr="007A7BFA">
              <w:rPr>
                <w:rFonts w:ascii="Garamond" w:hAnsi="Garamond" w:cs="Arial"/>
              </w:rPr>
              <w:lastRenderedPageBreak/>
              <w:t xml:space="preserve">Review in the spring term when we </w:t>
            </w:r>
            <w:r w:rsidR="00904F5C">
              <w:rPr>
                <w:rFonts w:ascii="Garamond" w:hAnsi="Garamond" w:cs="Arial"/>
              </w:rPr>
              <w:t>learn about electricity</w:t>
            </w:r>
          </w:p>
          <w:p w14:paraId="7C0BF628" w14:textId="77777777" w:rsidR="003A15C6" w:rsidRPr="007A7BFA" w:rsidRDefault="003A15C6" w:rsidP="00D5646B">
            <w:pPr>
              <w:rPr>
                <w:rFonts w:ascii="Garamond" w:hAnsi="Garamond"/>
                <w:b/>
              </w:rPr>
            </w:pPr>
          </w:p>
        </w:tc>
        <w:tc>
          <w:tcPr>
            <w:tcW w:w="6648" w:type="dxa"/>
            <w:gridSpan w:val="5"/>
          </w:tcPr>
          <w:p w14:paraId="71EF662C" w14:textId="77777777" w:rsidR="001566C1" w:rsidRDefault="00040C69" w:rsidP="001566C1">
            <w:pPr>
              <w:rPr>
                <w:rFonts w:ascii="Garamond" w:hAnsi="Garamond" w:cs="Arial"/>
                <w:b/>
              </w:rPr>
            </w:pPr>
            <w:r w:rsidRPr="00040C69">
              <w:rPr>
                <w:rFonts w:ascii="Garamond" w:hAnsi="Garamond" w:cs="Arial"/>
                <w:b/>
              </w:rPr>
              <w:lastRenderedPageBreak/>
              <w:t>Can we…</w:t>
            </w:r>
            <w:r w:rsidR="00A80CC7" w:rsidRPr="00040C69">
              <w:rPr>
                <w:rFonts w:ascii="Garamond" w:hAnsi="Garamond" w:cs="Arial"/>
                <w:b/>
              </w:rPr>
              <w:t>.? /</w:t>
            </w:r>
            <w:r w:rsidRPr="00040C69">
              <w:rPr>
                <w:rFonts w:ascii="Garamond" w:hAnsi="Garamond" w:cs="Arial"/>
                <w:b/>
              </w:rPr>
              <w:t xml:space="preserve"> Do we know…?</w:t>
            </w:r>
          </w:p>
          <w:p w14:paraId="082F99C1" w14:textId="77777777" w:rsidR="00036613" w:rsidRDefault="00036613" w:rsidP="001566C1">
            <w:pPr>
              <w:rPr>
                <w:rFonts w:ascii="Garamond" w:hAnsi="Garamond" w:cs="Arial"/>
                <w:color w:val="333333"/>
              </w:rPr>
            </w:pPr>
          </w:p>
          <w:p w14:paraId="252A26A8" w14:textId="77777777" w:rsidR="007A7BFA" w:rsidRDefault="007A7BFA" w:rsidP="007A7BFA">
            <w:pPr>
              <w:rPr>
                <w:rFonts w:ascii="Garamond" w:hAnsi="Garamond" w:cs="Arial"/>
                <w:b/>
                <w:sz w:val="20"/>
                <w:szCs w:val="20"/>
              </w:rPr>
            </w:pPr>
            <w:r w:rsidRPr="00F25F27">
              <w:rPr>
                <w:rFonts w:ascii="Garamond" w:hAnsi="Garamond" w:cs="Arial"/>
                <w:b/>
                <w:sz w:val="20"/>
                <w:szCs w:val="20"/>
              </w:rPr>
              <w:t>Can we</w:t>
            </w:r>
            <w:r>
              <w:rPr>
                <w:rFonts w:ascii="Garamond" w:hAnsi="Garamond" w:cs="Arial"/>
                <w:b/>
                <w:sz w:val="20"/>
                <w:szCs w:val="20"/>
              </w:rPr>
              <w:t xml:space="preserve"> create a periscope and explain how it works</w:t>
            </w:r>
            <w:r w:rsidRPr="00F25F27">
              <w:rPr>
                <w:rFonts w:ascii="Garamond" w:hAnsi="Garamond" w:cs="Arial"/>
                <w:b/>
                <w:sz w:val="20"/>
                <w:szCs w:val="20"/>
              </w:rPr>
              <w:t>?</w:t>
            </w:r>
          </w:p>
          <w:p w14:paraId="5D19AE95" w14:textId="77777777" w:rsidR="007A7BFA" w:rsidRDefault="007A7BFA" w:rsidP="001566C1">
            <w:pPr>
              <w:rPr>
                <w:rFonts w:ascii="Garamond" w:hAnsi="Garamond" w:cs="Arial"/>
                <w:color w:val="333333"/>
              </w:rPr>
            </w:pPr>
          </w:p>
          <w:p w14:paraId="3D4B62C5" w14:textId="77777777" w:rsidR="00A23BC8" w:rsidRPr="00B212DA" w:rsidRDefault="00A23BC8" w:rsidP="001566C1">
            <w:pPr>
              <w:rPr>
                <w:rFonts w:ascii="Garamond" w:hAnsi="Garamond" w:cs="Arial"/>
                <w:color w:val="333333"/>
              </w:rPr>
            </w:pPr>
            <w:r w:rsidRPr="00B212DA">
              <w:rPr>
                <w:rFonts w:ascii="Garamond" w:hAnsi="Garamond" w:cs="Arial"/>
                <w:color w:val="333333"/>
              </w:rPr>
              <w:t>Focus: Light</w:t>
            </w:r>
          </w:p>
          <w:p w14:paraId="1018F4D7" w14:textId="77777777" w:rsidR="00A23BC8" w:rsidRPr="00B212DA" w:rsidRDefault="00A23BC8" w:rsidP="00A23BC8">
            <w:pPr>
              <w:rPr>
                <w:rFonts w:ascii="Garamond" w:hAnsi="Garamond"/>
              </w:rPr>
            </w:pPr>
            <w:r w:rsidRPr="00B212DA">
              <w:rPr>
                <w:rFonts w:ascii="Garamond" w:hAnsi="Garamond"/>
              </w:rPr>
              <w:t>-recognise that light appears to travel in straight lines</w:t>
            </w:r>
          </w:p>
          <w:p w14:paraId="28758458" w14:textId="77777777" w:rsidR="00A23BC8" w:rsidRPr="00B212DA" w:rsidRDefault="00A23BC8" w:rsidP="00A23BC8">
            <w:pPr>
              <w:rPr>
                <w:rFonts w:ascii="Garamond" w:hAnsi="Garamond"/>
              </w:rPr>
            </w:pPr>
            <w:r w:rsidRPr="00B212DA">
              <w:rPr>
                <w:rFonts w:ascii="Garamond" w:hAnsi="Garamond"/>
              </w:rPr>
              <w:t>-use the idea that light travels in straight lines to explain that objects are seen because they give out or reflect light into the eye</w:t>
            </w:r>
          </w:p>
          <w:p w14:paraId="3F62EC33" w14:textId="77777777" w:rsidR="00A23BC8" w:rsidRPr="00B212DA" w:rsidRDefault="00A23BC8" w:rsidP="00A23BC8">
            <w:pPr>
              <w:rPr>
                <w:rFonts w:ascii="Garamond" w:hAnsi="Garamond"/>
              </w:rPr>
            </w:pPr>
            <w:r w:rsidRPr="00B212DA">
              <w:rPr>
                <w:rFonts w:ascii="Garamond" w:hAnsi="Garamond"/>
              </w:rPr>
              <w:t>-explain that we see things because light travels from light sources to our eyes or from light sources to objects and then to our eyes</w:t>
            </w:r>
          </w:p>
          <w:p w14:paraId="510C3E43" w14:textId="77777777" w:rsidR="00A23BC8" w:rsidRPr="00B212DA" w:rsidRDefault="00A23BC8" w:rsidP="00A23BC8">
            <w:pPr>
              <w:rPr>
                <w:rFonts w:ascii="Garamond" w:hAnsi="Garamond"/>
              </w:rPr>
            </w:pPr>
            <w:r w:rsidRPr="00B212DA">
              <w:rPr>
                <w:rFonts w:ascii="Garamond" w:hAnsi="Garamond"/>
              </w:rPr>
              <w:t>-use the idea that light travels in straight lines to explain why shadows have the same shape as the objects that cast them</w:t>
            </w:r>
          </w:p>
          <w:p w14:paraId="5DBD7318" w14:textId="77777777" w:rsidR="00313322" w:rsidRDefault="00313322" w:rsidP="001566C1">
            <w:pPr>
              <w:rPr>
                <w:rFonts w:ascii="Garamond" w:hAnsi="Garamond" w:cs="Arial"/>
                <w:color w:val="333333"/>
              </w:rPr>
            </w:pPr>
          </w:p>
          <w:p w14:paraId="47F548FE" w14:textId="77777777" w:rsidR="00313322" w:rsidRDefault="00313322" w:rsidP="001566C1">
            <w:pPr>
              <w:rPr>
                <w:rFonts w:ascii="Garamond" w:hAnsi="Garamond" w:cs="Arial"/>
                <w:color w:val="333333"/>
              </w:rPr>
            </w:pPr>
          </w:p>
          <w:p w14:paraId="27FE19FB" w14:textId="77777777" w:rsidR="00313322" w:rsidRPr="001566C1" w:rsidRDefault="00313322" w:rsidP="001566C1">
            <w:pPr>
              <w:rPr>
                <w:rFonts w:ascii="Garamond" w:hAnsi="Garamond" w:cs="Arial"/>
                <w:color w:val="333333"/>
              </w:rPr>
            </w:pPr>
          </w:p>
        </w:tc>
        <w:tc>
          <w:tcPr>
            <w:tcW w:w="4926" w:type="dxa"/>
            <w:vMerge w:val="restart"/>
          </w:tcPr>
          <w:p w14:paraId="5A3786A0" w14:textId="77777777" w:rsidR="003A15C6" w:rsidRDefault="00990980" w:rsidP="000F5D3B">
            <w:pPr>
              <w:rPr>
                <w:rFonts w:ascii="Garamond" w:hAnsi="Garamond" w:cs="Arial"/>
                <w:b/>
              </w:rPr>
            </w:pPr>
            <w:r>
              <w:rPr>
                <w:rFonts w:ascii="Garamond" w:hAnsi="Garamond" w:cs="Arial"/>
                <w:b/>
              </w:rPr>
              <w:t>Science</w:t>
            </w:r>
          </w:p>
          <w:p w14:paraId="1F349D2A" w14:textId="77777777" w:rsidR="007A7BFA" w:rsidRDefault="007A7BFA" w:rsidP="000F5D3B">
            <w:pPr>
              <w:rPr>
                <w:rFonts w:ascii="Garamond" w:hAnsi="Garamond" w:cs="Arial"/>
                <w:b/>
              </w:rPr>
            </w:pPr>
          </w:p>
          <w:p w14:paraId="407E2375" w14:textId="72BBA7F2" w:rsidR="00036613" w:rsidRPr="007A7BFA" w:rsidRDefault="00990980" w:rsidP="00990980">
            <w:pPr>
              <w:rPr>
                <w:rFonts w:ascii="Garamond" w:hAnsi="Garamond"/>
                <w:b/>
              </w:rPr>
            </w:pPr>
            <w:r>
              <w:rPr>
                <w:rFonts w:ascii="Garamond" w:hAnsi="Garamond"/>
                <w:b/>
              </w:rPr>
              <w:t>Lesson 1</w:t>
            </w:r>
            <w:r w:rsidR="007A7BFA">
              <w:rPr>
                <w:rFonts w:ascii="Garamond" w:hAnsi="Garamond"/>
                <w:b/>
              </w:rPr>
              <w:t xml:space="preserve"> </w:t>
            </w:r>
            <w:r w:rsidR="00210C7B">
              <w:rPr>
                <w:rFonts w:ascii="Garamond" w:hAnsi="Garamond"/>
                <w:b/>
              </w:rPr>
              <w:t>–</w:t>
            </w:r>
            <w:r w:rsidR="007A7BFA">
              <w:rPr>
                <w:rFonts w:ascii="Garamond" w:hAnsi="Garamond"/>
                <w:b/>
              </w:rPr>
              <w:t xml:space="preserve"> </w:t>
            </w:r>
            <w:r w:rsidR="00210C7B">
              <w:rPr>
                <w:rFonts w:ascii="Garamond" w:hAnsi="Garamond"/>
              </w:rPr>
              <w:t>Explore how light travels</w:t>
            </w:r>
          </w:p>
          <w:p w14:paraId="4223191E" w14:textId="4692D410" w:rsidR="007A7BFA" w:rsidRPr="007A7BFA" w:rsidRDefault="00990980" w:rsidP="00990980">
            <w:pPr>
              <w:rPr>
                <w:rFonts w:ascii="Garamond" w:hAnsi="Garamond"/>
                <w:b/>
              </w:rPr>
            </w:pPr>
            <w:r>
              <w:rPr>
                <w:rFonts w:ascii="Garamond" w:hAnsi="Garamond"/>
                <w:b/>
              </w:rPr>
              <w:t xml:space="preserve">Lesson </w:t>
            </w:r>
            <w:r w:rsidR="00625287">
              <w:rPr>
                <w:rFonts w:ascii="Garamond" w:hAnsi="Garamond"/>
                <w:b/>
              </w:rPr>
              <w:t xml:space="preserve">2 </w:t>
            </w:r>
            <w:r w:rsidR="00210C7B">
              <w:rPr>
                <w:rFonts w:ascii="Garamond" w:hAnsi="Garamond"/>
                <w:b/>
              </w:rPr>
              <w:t>–</w:t>
            </w:r>
            <w:r w:rsidR="007A7BFA">
              <w:rPr>
                <w:rFonts w:ascii="Garamond" w:hAnsi="Garamond"/>
                <w:b/>
              </w:rPr>
              <w:t xml:space="preserve"> </w:t>
            </w:r>
            <w:r w:rsidR="00210C7B">
              <w:rPr>
                <w:rFonts w:ascii="Garamond" w:hAnsi="Garamond"/>
              </w:rPr>
              <w:t>Explore reflection</w:t>
            </w:r>
          </w:p>
          <w:p w14:paraId="57877707" w14:textId="0B8DD207" w:rsidR="00990980" w:rsidRPr="007A7BFA" w:rsidRDefault="00990980" w:rsidP="00036613">
            <w:pPr>
              <w:rPr>
                <w:rFonts w:ascii="Garamond" w:hAnsi="Garamond"/>
              </w:rPr>
            </w:pPr>
            <w:r>
              <w:rPr>
                <w:rFonts w:ascii="Garamond" w:hAnsi="Garamond"/>
                <w:b/>
              </w:rPr>
              <w:t xml:space="preserve">Lesson 3 </w:t>
            </w:r>
            <w:r w:rsidR="00210C7B">
              <w:rPr>
                <w:rFonts w:ascii="Garamond" w:hAnsi="Garamond"/>
                <w:b/>
              </w:rPr>
              <w:t>–</w:t>
            </w:r>
            <w:r w:rsidR="007A7BFA">
              <w:rPr>
                <w:rFonts w:ascii="Garamond" w:hAnsi="Garamond"/>
                <w:b/>
              </w:rPr>
              <w:t xml:space="preserve"> </w:t>
            </w:r>
            <w:r w:rsidR="00210C7B">
              <w:rPr>
                <w:rFonts w:ascii="Garamond" w:hAnsi="Garamond"/>
              </w:rPr>
              <w:t>Explore reflection and how it can be used to help us see</w:t>
            </w:r>
          </w:p>
          <w:p w14:paraId="02EE2D4D" w14:textId="796AADCE" w:rsidR="00313322" w:rsidRPr="007A7BFA" w:rsidRDefault="00990980" w:rsidP="00990980">
            <w:pPr>
              <w:rPr>
                <w:rFonts w:ascii="Garamond" w:hAnsi="Garamond"/>
              </w:rPr>
            </w:pPr>
            <w:r w:rsidRPr="00990980">
              <w:rPr>
                <w:rFonts w:ascii="Garamond" w:hAnsi="Garamond"/>
                <w:b/>
              </w:rPr>
              <w:t xml:space="preserve">Lesson 4 </w:t>
            </w:r>
            <w:r w:rsidR="007A7BFA">
              <w:rPr>
                <w:rFonts w:ascii="Garamond" w:hAnsi="Garamond"/>
                <w:b/>
              </w:rPr>
              <w:t xml:space="preserve">– </w:t>
            </w:r>
            <w:r w:rsidR="00210C7B">
              <w:rPr>
                <w:rFonts w:ascii="Garamond" w:hAnsi="Garamond"/>
              </w:rPr>
              <w:t>Investigate how shadows can change</w:t>
            </w:r>
          </w:p>
          <w:p w14:paraId="064C89B7" w14:textId="7E290C71" w:rsidR="00313322" w:rsidRDefault="00313322" w:rsidP="00990980">
            <w:pPr>
              <w:rPr>
                <w:rFonts w:ascii="Garamond" w:hAnsi="Garamond"/>
              </w:rPr>
            </w:pPr>
            <w:r w:rsidRPr="00313322">
              <w:rPr>
                <w:rFonts w:ascii="Garamond" w:hAnsi="Garamond"/>
                <w:b/>
              </w:rPr>
              <w:t>Lesson 5</w:t>
            </w:r>
            <w:r>
              <w:rPr>
                <w:rFonts w:ascii="Garamond" w:hAnsi="Garamond"/>
              </w:rPr>
              <w:t xml:space="preserve"> </w:t>
            </w:r>
            <w:r w:rsidR="007A7BFA">
              <w:rPr>
                <w:rFonts w:ascii="Garamond" w:hAnsi="Garamond"/>
              </w:rPr>
              <w:t xml:space="preserve">– </w:t>
            </w:r>
            <w:r w:rsidR="00210C7B">
              <w:rPr>
                <w:rFonts w:ascii="Garamond" w:hAnsi="Garamond"/>
              </w:rPr>
              <w:t>Investigate how we can show why shadows have the same shape as the object that casts them</w:t>
            </w:r>
          </w:p>
          <w:p w14:paraId="414BE170" w14:textId="15B58E2B" w:rsidR="00CE7287" w:rsidRDefault="008C46C7" w:rsidP="00934F84">
            <w:pPr>
              <w:rPr>
                <w:rFonts w:ascii="Garamond" w:hAnsi="Garamond"/>
                <w:b/>
              </w:rPr>
            </w:pPr>
            <w:r w:rsidRPr="008C46C7">
              <w:rPr>
                <w:rFonts w:ascii="Garamond" w:hAnsi="Garamond"/>
                <w:b/>
              </w:rPr>
              <w:t>Lesson 6</w:t>
            </w:r>
            <w:r>
              <w:rPr>
                <w:rFonts w:ascii="Garamond" w:hAnsi="Garamond"/>
              </w:rPr>
              <w:t xml:space="preserve"> </w:t>
            </w:r>
            <w:r w:rsidR="007A7BFA">
              <w:rPr>
                <w:rFonts w:ascii="Garamond" w:hAnsi="Garamond"/>
              </w:rPr>
              <w:t xml:space="preserve">– </w:t>
            </w:r>
            <w:r w:rsidR="00210C7B">
              <w:rPr>
                <w:rFonts w:ascii="Garamond" w:hAnsi="Garamond"/>
              </w:rPr>
              <w:t>Explore light phenomena</w:t>
            </w:r>
          </w:p>
          <w:p w14:paraId="171459C0" w14:textId="77777777" w:rsidR="00CE7287" w:rsidRDefault="00CE7287" w:rsidP="000E437C">
            <w:pPr>
              <w:jc w:val="both"/>
              <w:rPr>
                <w:rFonts w:ascii="Garamond" w:hAnsi="Garamond"/>
                <w:b/>
              </w:rPr>
            </w:pPr>
          </w:p>
          <w:p w14:paraId="02C3DDAA" w14:textId="77777777" w:rsidR="00CE7287" w:rsidRDefault="00CE7287" w:rsidP="000E437C">
            <w:pPr>
              <w:jc w:val="both"/>
              <w:rPr>
                <w:rFonts w:ascii="Garamond" w:hAnsi="Garamond"/>
                <w:b/>
              </w:rPr>
            </w:pPr>
          </w:p>
          <w:p w14:paraId="2F1B7E1A" w14:textId="77777777" w:rsidR="00CE7287" w:rsidRDefault="00CE7287" w:rsidP="000E437C">
            <w:pPr>
              <w:jc w:val="both"/>
              <w:rPr>
                <w:rFonts w:ascii="Garamond" w:hAnsi="Garamond"/>
                <w:b/>
              </w:rPr>
            </w:pPr>
          </w:p>
          <w:p w14:paraId="4CC17FE4" w14:textId="77777777" w:rsidR="00CA6350" w:rsidRDefault="00CA6350" w:rsidP="000E437C">
            <w:pPr>
              <w:jc w:val="both"/>
              <w:rPr>
                <w:rFonts w:ascii="Garamond" w:hAnsi="Garamond"/>
                <w:b/>
              </w:rPr>
            </w:pPr>
          </w:p>
          <w:p w14:paraId="36543382" w14:textId="77777777" w:rsidR="00CA6350" w:rsidRDefault="00CA6350" w:rsidP="000E437C">
            <w:pPr>
              <w:jc w:val="both"/>
              <w:rPr>
                <w:rFonts w:ascii="Garamond" w:hAnsi="Garamond"/>
                <w:b/>
              </w:rPr>
            </w:pPr>
          </w:p>
          <w:p w14:paraId="5748C85C" w14:textId="77777777" w:rsidR="00CA6350" w:rsidRDefault="00CA6350" w:rsidP="000E437C">
            <w:pPr>
              <w:jc w:val="both"/>
              <w:rPr>
                <w:rFonts w:ascii="Garamond" w:hAnsi="Garamond"/>
                <w:b/>
              </w:rPr>
            </w:pPr>
          </w:p>
          <w:p w14:paraId="1E3B4BDD" w14:textId="77777777" w:rsidR="00CE7287" w:rsidRDefault="00CE7287" w:rsidP="000E437C">
            <w:pPr>
              <w:jc w:val="both"/>
              <w:rPr>
                <w:rFonts w:ascii="Garamond" w:hAnsi="Garamond"/>
                <w:b/>
              </w:rPr>
            </w:pPr>
          </w:p>
          <w:p w14:paraId="63DA19FA" w14:textId="77777777" w:rsidR="00904F5C" w:rsidRDefault="00904F5C" w:rsidP="000E437C">
            <w:pPr>
              <w:jc w:val="both"/>
              <w:rPr>
                <w:rFonts w:ascii="Garamond" w:hAnsi="Garamond"/>
                <w:b/>
              </w:rPr>
            </w:pPr>
          </w:p>
          <w:p w14:paraId="41236A9B" w14:textId="77777777" w:rsidR="00904F5C" w:rsidRDefault="00904F5C" w:rsidP="000E437C">
            <w:pPr>
              <w:jc w:val="both"/>
              <w:rPr>
                <w:rFonts w:ascii="Garamond" w:hAnsi="Garamond"/>
                <w:b/>
              </w:rPr>
            </w:pPr>
          </w:p>
          <w:p w14:paraId="06BD8D89" w14:textId="77777777" w:rsidR="00904F5C" w:rsidRDefault="00904F5C" w:rsidP="000E437C">
            <w:pPr>
              <w:jc w:val="both"/>
              <w:rPr>
                <w:rFonts w:ascii="Garamond" w:hAnsi="Garamond"/>
                <w:b/>
              </w:rPr>
            </w:pPr>
          </w:p>
          <w:p w14:paraId="30EB705A" w14:textId="77777777" w:rsidR="00904F5C" w:rsidRDefault="00904F5C" w:rsidP="000E437C">
            <w:pPr>
              <w:jc w:val="both"/>
              <w:rPr>
                <w:rFonts w:ascii="Garamond" w:hAnsi="Garamond"/>
                <w:b/>
              </w:rPr>
            </w:pPr>
          </w:p>
          <w:p w14:paraId="5341ED48" w14:textId="77777777" w:rsidR="00904F5C" w:rsidRDefault="00904F5C" w:rsidP="000E437C">
            <w:pPr>
              <w:jc w:val="both"/>
              <w:rPr>
                <w:rFonts w:ascii="Garamond" w:hAnsi="Garamond"/>
                <w:b/>
              </w:rPr>
            </w:pPr>
          </w:p>
          <w:p w14:paraId="2338D307" w14:textId="77777777" w:rsidR="00904F5C" w:rsidRDefault="00904F5C" w:rsidP="000E437C">
            <w:pPr>
              <w:jc w:val="both"/>
              <w:rPr>
                <w:rFonts w:ascii="Garamond" w:hAnsi="Garamond"/>
                <w:b/>
              </w:rPr>
            </w:pPr>
          </w:p>
          <w:p w14:paraId="56046E49" w14:textId="77777777" w:rsidR="00904F5C" w:rsidRDefault="00904F5C" w:rsidP="000E437C">
            <w:pPr>
              <w:jc w:val="both"/>
              <w:rPr>
                <w:rFonts w:ascii="Garamond" w:hAnsi="Garamond"/>
                <w:b/>
              </w:rPr>
            </w:pPr>
          </w:p>
          <w:p w14:paraId="0307CFF3" w14:textId="77777777" w:rsidR="003970F5" w:rsidRPr="003970F5" w:rsidRDefault="00CA6350" w:rsidP="003970F5">
            <w:pPr>
              <w:autoSpaceDE w:val="0"/>
              <w:autoSpaceDN w:val="0"/>
              <w:adjustRightInd w:val="0"/>
              <w:rPr>
                <w:rFonts w:ascii="Garamond" w:hAnsi="Garamond" w:cs="ArialMT-Identity-H"/>
                <w:sz w:val="20"/>
                <w:szCs w:val="20"/>
              </w:rPr>
            </w:pPr>
            <w:r>
              <w:rPr>
                <w:rFonts w:ascii="Garamond" w:hAnsi="Garamond"/>
                <w:b/>
              </w:rPr>
              <w:t>G</w:t>
            </w:r>
            <w:r w:rsidR="00CE7287">
              <w:rPr>
                <w:rFonts w:ascii="Garamond" w:hAnsi="Garamond"/>
                <w:b/>
              </w:rPr>
              <w:t>eography</w:t>
            </w:r>
            <w:r w:rsidR="003970F5">
              <w:rPr>
                <w:rFonts w:ascii="Garamond" w:hAnsi="Garamond"/>
                <w:b/>
              </w:rPr>
              <w:t xml:space="preserve"> Outcome</w:t>
            </w:r>
            <w:proofErr w:type="gramStart"/>
            <w:r w:rsidR="003970F5" w:rsidRPr="003970F5">
              <w:rPr>
                <w:rFonts w:ascii="Garamond" w:hAnsi="Garamond"/>
                <w:b/>
                <w:sz w:val="20"/>
                <w:szCs w:val="20"/>
              </w:rPr>
              <w:t xml:space="preserve">- </w:t>
            </w:r>
            <w:r w:rsidR="00CE7287" w:rsidRPr="003970F5">
              <w:rPr>
                <w:rFonts w:ascii="Garamond" w:hAnsi="Garamond"/>
                <w:b/>
                <w:sz w:val="20"/>
                <w:szCs w:val="20"/>
              </w:rPr>
              <w:t xml:space="preserve"> </w:t>
            </w:r>
            <w:proofErr w:type="spellStart"/>
            <w:r w:rsidR="003970F5" w:rsidRPr="003970F5">
              <w:rPr>
                <w:rFonts w:ascii="Garamond" w:hAnsi="Garamond" w:cs="ArialMT-Identity-H"/>
                <w:sz w:val="20"/>
                <w:szCs w:val="20"/>
              </w:rPr>
              <w:t>doink</w:t>
            </w:r>
            <w:proofErr w:type="spellEnd"/>
            <w:proofErr w:type="gramEnd"/>
          </w:p>
          <w:p w14:paraId="5DC14031" w14:textId="77777777" w:rsidR="00CE7287" w:rsidRPr="00CA6350" w:rsidRDefault="003970F5" w:rsidP="00CA6350">
            <w:pPr>
              <w:autoSpaceDE w:val="0"/>
              <w:autoSpaceDN w:val="0"/>
              <w:adjustRightInd w:val="0"/>
              <w:rPr>
                <w:rFonts w:ascii="Garamond" w:hAnsi="Garamond" w:cs="ArialMT-Identity-H"/>
                <w:sz w:val="20"/>
                <w:szCs w:val="20"/>
              </w:rPr>
            </w:pPr>
            <w:r w:rsidRPr="003970F5">
              <w:rPr>
                <w:rFonts w:ascii="Garamond" w:hAnsi="Garamond" w:cs="ArialMT-Identity-H"/>
                <w:sz w:val="20"/>
                <w:szCs w:val="20"/>
              </w:rPr>
              <w:t>green screen promotional video to sell your lair's location</w:t>
            </w:r>
            <w:r w:rsidR="00CA6350">
              <w:rPr>
                <w:rFonts w:ascii="Garamond" w:hAnsi="Garamond" w:cs="ArialMT-Identity-H"/>
                <w:sz w:val="20"/>
                <w:szCs w:val="20"/>
              </w:rPr>
              <w:t xml:space="preserve"> </w:t>
            </w:r>
            <w:r w:rsidRPr="003970F5">
              <w:rPr>
                <w:rFonts w:ascii="Garamond" w:hAnsi="Garamond" w:cs="ArialMT-Identity-H"/>
                <w:sz w:val="20"/>
                <w:szCs w:val="20"/>
              </w:rPr>
              <w:t>to a villain.</w:t>
            </w:r>
            <w:r w:rsidR="00CA6350">
              <w:rPr>
                <w:rFonts w:ascii="Garamond" w:hAnsi="Garamond" w:cs="ArialMT-Identity-H"/>
                <w:sz w:val="20"/>
                <w:szCs w:val="20"/>
              </w:rPr>
              <w:t xml:space="preserve"> – Writing opportunity to write the script for their video </w:t>
            </w:r>
          </w:p>
          <w:p w14:paraId="59C88A5E" w14:textId="77777777" w:rsidR="000E437C" w:rsidRPr="003970F5" w:rsidRDefault="00C54F3E" w:rsidP="007A7BFA">
            <w:pPr>
              <w:rPr>
                <w:rFonts w:ascii="Garamond" w:hAnsi="Garamond"/>
                <w:b/>
                <w:sz w:val="20"/>
                <w:szCs w:val="20"/>
              </w:rPr>
            </w:pPr>
            <w:r w:rsidRPr="003970F5">
              <w:rPr>
                <w:rFonts w:ascii="Garamond" w:hAnsi="Garamond"/>
                <w:b/>
                <w:sz w:val="20"/>
                <w:szCs w:val="20"/>
              </w:rPr>
              <w:t xml:space="preserve">Lesson 1 – </w:t>
            </w:r>
            <w:r w:rsidR="003970F5" w:rsidRPr="003970F5">
              <w:rPr>
                <w:rFonts w:ascii="Garamond" w:hAnsi="Garamond"/>
                <w:b/>
                <w:sz w:val="20"/>
                <w:szCs w:val="20"/>
              </w:rPr>
              <w:t xml:space="preserve">What is a </w:t>
            </w:r>
            <w:proofErr w:type="gramStart"/>
            <w:r w:rsidR="003970F5" w:rsidRPr="003970F5">
              <w:rPr>
                <w:rFonts w:ascii="Garamond" w:hAnsi="Garamond"/>
                <w:b/>
                <w:sz w:val="20"/>
                <w:szCs w:val="20"/>
              </w:rPr>
              <w:t>lair ?</w:t>
            </w:r>
            <w:proofErr w:type="gramEnd"/>
            <w:r w:rsidR="003970F5" w:rsidRPr="003970F5">
              <w:rPr>
                <w:rFonts w:ascii="Garamond" w:hAnsi="Garamond"/>
                <w:b/>
                <w:sz w:val="20"/>
                <w:szCs w:val="20"/>
              </w:rPr>
              <w:t xml:space="preserve"> What features will it </w:t>
            </w:r>
            <w:proofErr w:type="gramStart"/>
            <w:r w:rsidR="003970F5" w:rsidRPr="003970F5">
              <w:rPr>
                <w:rFonts w:ascii="Garamond" w:hAnsi="Garamond"/>
                <w:b/>
                <w:sz w:val="20"/>
                <w:szCs w:val="20"/>
              </w:rPr>
              <w:t>need ?</w:t>
            </w:r>
            <w:proofErr w:type="gramEnd"/>
            <w:r w:rsidR="003970F5" w:rsidRPr="003970F5">
              <w:rPr>
                <w:rFonts w:ascii="Garamond" w:hAnsi="Garamond"/>
                <w:b/>
                <w:sz w:val="20"/>
                <w:szCs w:val="20"/>
              </w:rPr>
              <w:t xml:space="preserve"> Which of these are physical geographical features, which are human geographical </w:t>
            </w:r>
            <w:proofErr w:type="gramStart"/>
            <w:r w:rsidR="003970F5" w:rsidRPr="003970F5">
              <w:rPr>
                <w:rFonts w:ascii="Garamond" w:hAnsi="Garamond"/>
                <w:b/>
                <w:sz w:val="20"/>
                <w:szCs w:val="20"/>
              </w:rPr>
              <w:t>features ?</w:t>
            </w:r>
            <w:proofErr w:type="gramEnd"/>
            <w:r w:rsidR="003970F5" w:rsidRPr="003970F5">
              <w:rPr>
                <w:rFonts w:ascii="Garamond" w:hAnsi="Garamond"/>
                <w:b/>
                <w:sz w:val="20"/>
                <w:szCs w:val="20"/>
              </w:rPr>
              <w:t xml:space="preserve"> </w:t>
            </w:r>
          </w:p>
          <w:p w14:paraId="7D711E92" w14:textId="77777777" w:rsidR="003970F5" w:rsidRDefault="003970F5" w:rsidP="003970F5">
            <w:pPr>
              <w:autoSpaceDE w:val="0"/>
              <w:autoSpaceDN w:val="0"/>
              <w:adjustRightInd w:val="0"/>
              <w:spacing w:after="20"/>
              <w:rPr>
                <w:rFonts w:ascii="Garamond" w:hAnsi="Garamond" w:cs="Arial"/>
                <w:b/>
                <w:bCs/>
                <w:color w:val="000000"/>
                <w:sz w:val="20"/>
                <w:szCs w:val="20"/>
                <w:u w:val="single"/>
              </w:rPr>
            </w:pPr>
            <w:r w:rsidRPr="003970F5">
              <w:rPr>
                <w:rFonts w:ascii="Garamond" w:hAnsi="Garamond" w:cs="Arial"/>
                <w:b/>
                <w:bCs/>
                <w:color w:val="000000"/>
                <w:sz w:val="20"/>
                <w:szCs w:val="20"/>
                <w:u w:val="single"/>
              </w:rPr>
              <w:t xml:space="preserve">Where in the UK, would be the best place </w:t>
            </w:r>
            <w:r w:rsidRPr="003970F5">
              <w:rPr>
                <w:rFonts w:ascii="Garamond" w:hAnsi="Garamond" w:cs="Arial"/>
                <w:b/>
                <w:bCs/>
                <w:color w:val="000000"/>
                <w:sz w:val="20"/>
                <w:szCs w:val="20"/>
                <w:u w:val="single"/>
              </w:rPr>
              <w:br/>
              <w:t>for a villain to build his lair?</w:t>
            </w:r>
            <w:r>
              <w:rPr>
                <w:rFonts w:ascii="Garamond" w:hAnsi="Garamond" w:cs="Arial"/>
                <w:b/>
                <w:bCs/>
                <w:color w:val="000000"/>
                <w:sz w:val="20"/>
                <w:szCs w:val="20"/>
                <w:u w:val="single"/>
              </w:rPr>
              <w:t xml:space="preserve"> </w:t>
            </w:r>
          </w:p>
          <w:p w14:paraId="77AED2DA" w14:textId="77777777" w:rsidR="003970F5" w:rsidRPr="003970F5" w:rsidRDefault="003970F5" w:rsidP="003970F5">
            <w:pPr>
              <w:autoSpaceDE w:val="0"/>
              <w:autoSpaceDN w:val="0"/>
              <w:adjustRightInd w:val="0"/>
              <w:spacing w:after="20"/>
              <w:rPr>
                <w:rFonts w:ascii="Garamond" w:hAnsi="Garamond" w:cs="Arial"/>
                <w:color w:val="000000"/>
                <w:sz w:val="20"/>
                <w:szCs w:val="20"/>
              </w:rPr>
            </w:pPr>
            <w:r w:rsidRPr="003970F5">
              <w:rPr>
                <w:rFonts w:ascii="Garamond" w:hAnsi="Garamond" w:cs="Arial"/>
                <w:bCs/>
                <w:color w:val="000000"/>
                <w:sz w:val="20"/>
                <w:szCs w:val="20"/>
              </w:rPr>
              <w:t>li</w:t>
            </w:r>
            <w:r w:rsidRPr="003970F5">
              <w:rPr>
                <w:rFonts w:ascii="Garamond" w:hAnsi="Garamond" w:cs="Arial"/>
                <w:color w:val="000000"/>
                <w:sz w:val="20"/>
                <w:szCs w:val="20"/>
              </w:rPr>
              <w:t xml:space="preserve">st the 3 most important </w:t>
            </w:r>
            <w:r w:rsidRPr="003970F5">
              <w:rPr>
                <w:rFonts w:ascii="Garamond" w:hAnsi="Garamond" w:cs="Arial"/>
                <w:color w:val="000000"/>
                <w:sz w:val="20"/>
                <w:szCs w:val="20"/>
              </w:rPr>
              <w:br/>
              <w:t xml:space="preserve">geographical features that the lair requires. </w:t>
            </w:r>
          </w:p>
          <w:p w14:paraId="08DBF34E" w14:textId="77777777" w:rsidR="003970F5" w:rsidRDefault="003970F5" w:rsidP="003970F5">
            <w:pPr>
              <w:autoSpaceDE w:val="0"/>
              <w:autoSpaceDN w:val="0"/>
              <w:adjustRightInd w:val="0"/>
              <w:spacing w:after="20"/>
              <w:rPr>
                <w:rFonts w:ascii="Garamond" w:hAnsi="Garamond" w:cs="Arial"/>
                <w:color w:val="000000"/>
                <w:sz w:val="20"/>
                <w:szCs w:val="20"/>
              </w:rPr>
            </w:pPr>
            <w:r w:rsidRPr="003970F5">
              <w:rPr>
                <w:rFonts w:ascii="Garamond" w:hAnsi="Garamond" w:cs="Arial"/>
                <w:color w:val="000000"/>
                <w:sz w:val="20"/>
                <w:szCs w:val="20"/>
              </w:rPr>
              <w:t xml:space="preserve">You must explain why you consider these to </w:t>
            </w:r>
            <w:r w:rsidRPr="003970F5">
              <w:rPr>
                <w:rFonts w:ascii="Garamond" w:hAnsi="Garamond" w:cs="Arial"/>
                <w:color w:val="000000"/>
                <w:sz w:val="20"/>
                <w:szCs w:val="20"/>
              </w:rPr>
              <w:br/>
              <w:t xml:space="preserve">be the most important. </w:t>
            </w:r>
            <w:r>
              <w:rPr>
                <w:rFonts w:ascii="Garamond" w:hAnsi="Garamond" w:cs="Arial"/>
                <w:color w:val="000000"/>
                <w:sz w:val="20"/>
                <w:szCs w:val="20"/>
              </w:rPr>
              <w:t xml:space="preserve">Children are then given 3 places in the UK to compare and contrast (Mount Snowdon, </w:t>
            </w:r>
            <w:r w:rsidR="00BE004F">
              <w:rPr>
                <w:rFonts w:ascii="Garamond" w:hAnsi="Garamond" w:cs="Arial"/>
                <w:color w:val="000000"/>
                <w:sz w:val="20"/>
                <w:szCs w:val="20"/>
              </w:rPr>
              <w:t xml:space="preserve">Edinburgh castle and Dartmoor – These places are chosen to help consolidate learning from year 3 and 4 about location in the UK and Capital cities in the UK) </w:t>
            </w:r>
          </w:p>
          <w:p w14:paraId="79119F6B" w14:textId="77777777" w:rsidR="00BE004F" w:rsidRDefault="00BE004F" w:rsidP="003970F5">
            <w:pPr>
              <w:autoSpaceDE w:val="0"/>
              <w:autoSpaceDN w:val="0"/>
              <w:adjustRightInd w:val="0"/>
              <w:spacing w:after="20"/>
              <w:rPr>
                <w:rFonts w:ascii="Garamond" w:hAnsi="Garamond" w:cs="Arial"/>
                <w:color w:val="000000"/>
                <w:sz w:val="20"/>
                <w:szCs w:val="20"/>
              </w:rPr>
            </w:pPr>
          </w:p>
          <w:p w14:paraId="341DD2E5" w14:textId="77777777" w:rsidR="006C1FB2" w:rsidRDefault="00C54F3E" w:rsidP="000F5D3B">
            <w:pPr>
              <w:rPr>
                <w:rFonts w:ascii="Garamond" w:hAnsi="Garamond"/>
              </w:rPr>
            </w:pPr>
            <w:r w:rsidRPr="00C54F3E">
              <w:rPr>
                <w:rFonts w:ascii="Garamond" w:hAnsi="Garamond"/>
                <w:b/>
              </w:rPr>
              <w:t>Lesson 2</w:t>
            </w:r>
            <w:r w:rsidR="00CE6CE8">
              <w:rPr>
                <w:rFonts w:ascii="Garamond" w:hAnsi="Garamond"/>
                <w:b/>
              </w:rPr>
              <w:t xml:space="preserve">, 3 and 4 </w:t>
            </w:r>
          </w:p>
          <w:p w14:paraId="77305AF4" w14:textId="77777777" w:rsidR="006C1FB2" w:rsidRPr="00BE004F" w:rsidRDefault="00BE004F" w:rsidP="000F5D3B">
            <w:pPr>
              <w:rPr>
                <w:rFonts w:ascii="Garamond" w:hAnsi="Garamond"/>
                <w:sz w:val="20"/>
              </w:rPr>
            </w:pPr>
            <w:r w:rsidRPr="00BE004F">
              <w:rPr>
                <w:rFonts w:ascii="Garamond" w:hAnsi="Garamond"/>
                <w:sz w:val="20"/>
              </w:rPr>
              <w:t xml:space="preserve">Children research the best location of the 3 and then prepare promotional video </w:t>
            </w:r>
          </w:p>
          <w:p w14:paraId="151E3296" w14:textId="77777777" w:rsidR="00BE004F" w:rsidRPr="00BE004F" w:rsidRDefault="00BE004F" w:rsidP="000F5D3B">
            <w:pPr>
              <w:rPr>
                <w:rFonts w:ascii="Garamond" w:hAnsi="Garamond"/>
                <w:sz w:val="20"/>
              </w:rPr>
            </w:pPr>
          </w:p>
          <w:p w14:paraId="4287665B" w14:textId="77777777" w:rsidR="00BE004F" w:rsidRPr="00BE004F" w:rsidRDefault="00BE004F" w:rsidP="000F5D3B">
            <w:pPr>
              <w:rPr>
                <w:rFonts w:ascii="Garamond" w:hAnsi="Garamond"/>
                <w:sz w:val="20"/>
              </w:rPr>
            </w:pPr>
            <w:r w:rsidRPr="00BE004F">
              <w:rPr>
                <w:rFonts w:ascii="Garamond" w:hAnsi="Garamond"/>
                <w:sz w:val="20"/>
              </w:rPr>
              <w:t xml:space="preserve">Lesson 5 and 6 – green star growth session – some children may complete the UK comparison they can then explore a further country and compare/contrast </w:t>
            </w:r>
          </w:p>
          <w:p w14:paraId="5F6E7DEF" w14:textId="77777777" w:rsidR="00C54F3E" w:rsidRPr="00C54F3E" w:rsidRDefault="00C54F3E" w:rsidP="000F5D3B">
            <w:pPr>
              <w:rPr>
                <w:rFonts w:ascii="Garamond" w:hAnsi="Garamond"/>
              </w:rPr>
            </w:pPr>
            <w:r>
              <w:rPr>
                <w:rFonts w:ascii="Garamond" w:hAnsi="Garamond"/>
              </w:rPr>
              <w:t xml:space="preserve">. </w:t>
            </w:r>
          </w:p>
          <w:p w14:paraId="2CE2219A" w14:textId="77777777" w:rsidR="00C54F3E" w:rsidRDefault="00C54F3E" w:rsidP="000F5D3B">
            <w:pPr>
              <w:rPr>
                <w:rFonts w:ascii="Garamond" w:hAnsi="Garamond"/>
              </w:rPr>
            </w:pPr>
          </w:p>
          <w:p w14:paraId="7A2FDA5F" w14:textId="77777777" w:rsidR="00C54F3E" w:rsidRDefault="00C54F3E" w:rsidP="000F5D3B">
            <w:pPr>
              <w:rPr>
                <w:rFonts w:ascii="Garamond" w:hAnsi="Garamond"/>
                <w:sz w:val="20"/>
              </w:rPr>
            </w:pPr>
            <w:r w:rsidRPr="00C54F3E">
              <w:rPr>
                <w:rFonts w:ascii="Garamond" w:hAnsi="Garamond"/>
                <w:b/>
              </w:rPr>
              <w:t>Art</w:t>
            </w:r>
            <w:r w:rsidR="00CA6350">
              <w:rPr>
                <w:rFonts w:ascii="Garamond" w:hAnsi="Garamond"/>
                <w:b/>
              </w:rPr>
              <w:t xml:space="preserve"> – writing link – </w:t>
            </w:r>
            <w:r w:rsidR="00CA6350" w:rsidRPr="00CA6350">
              <w:rPr>
                <w:rFonts w:ascii="Garamond" w:hAnsi="Garamond"/>
                <w:sz w:val="20"/>
              </w:rPr>
              <w:t>the sketches will be used for the illustrations of their spy books and children will write sentences or paragraphs around the images they draw.</w:t>
            </w:r>
          </w:p>
          <w:p w14:paraId="18D96F04" w14:textId="77777777" w:rsidR="00CA6350" w:rsidRDefault="00CA6350" w:rsidP="000F5D3B">
            <w:pPr>
              <w:rPr>
                <w:rFonts w:ascii="Garamond" w:hAnsi="Garamond"/>
                <w:b/>
              </w:rPr>
            </w:pPr>
          </w:p>
          <w:p w14:paraId="6884B3B5" w14:textId="77777777" w:rsidR="006C1FB2" w:rsidRPr="000964C7" w:rsidRDefault="00C54F3E" w:rsidP="006C1FB2">
            <w:pPr>
              <w:rPr>
                <w:rFonts w:ascii="Garamond" w:hAnsi="Garamond"/>
                <w:sz w:val="18"/>
                <w:szCs w:val="16"/>
              </w:rPr>
            </w:pPr>
            <w:r>
              <w:rPr>
                <w:rFonts w:ascii="Garamond" w:hAnsi="Garamond"/>
                <w:b/>
              </w:rPr>
              <w:t>Lesson 1 –</w:t>
            </w:r>
            <w:r w:rsidR="00BE004F">
              <w:rPr>
                <w:rFonts w:ascii="Garamond" w:hAnsi="Garamond"/>
                <w:b/>
              </w:rPr>
              <w:t xml:space="preserve"> </w:t>
            </w:r>
            <w:r w:rsidR="00BE004F" w:rsidRPr="00443333">
              <w:rPr>
                <w:rFonts w:ascii="Garamond" w:hAnsi="Garamond"/>
                <w:sz w:val="18"/>
              </w:rPr>
              <w:t xml:space="preserve">Sketching of an Eye to link with Remembrance Day. </w:t>
            </w:r>
            <w:r w:rsidRPr="00443333">
              <w:rPr>
                <w:rFonts w:ascii="Garamond" w:hAnsi="Garamond"/>
                <w:sz w:val="18"/>
              </w:rPr>
              <w:t xml:space="preserve"> </w:t>
            </w:r>
            <w:r w:rsidR="00BE004F" w:rsidRPr="00443333">
              <w:rPr>
                <w:rFonts w:ascii="Garamond" w:hAnsi="Garamond"/>
                <w:sz w:val="18"/>
              </w:rPr>
              <w:t xml:space="preserve">Learning focus – light and depth around the pupil and outline of the eye. Silhouettes of soldiers  </w:t>
            </w:r>
            <w:r w:rsidR="00BE004F" w:rsidRPr="00443333">
              <w:rPr>
                <w:rFonts w:ascii="Garamond" w:hAnsi="Garamond"/>
                <w:b/>
                <w:sz w:val="18"/>
              </w:rPr>
              <w:t xml:space="preserve"> Seesaw lesson created and video to support.</w:t>
            </w:r>
          </w:p>
          <w:p w14:paraId="45EF1CFE" w14:textId="77777777" w:rsidR="00C54F3E" w:rsidRDefault="00C54F3E" w:rsidP="000F5D3B">
            <w:pPr>
              <w:rPr>
                <w:rFonts w:ascii="Garamond" w:hAnsi="Garamond"/>
              </w:rPr>
            </w:pPr>
          </w:p>
          <w:p w14:paraId="013807E1" w14:textId="1E0FF2F7" w:rsidR="006C1FB2" w:rsidRPr="00443333" w:rsidRDefault="00C54F3E" w:rsidP="006C1FB2">
            <w:pPr>
              <w:rPr>
                <w:rFonts w:ascii="Garamond" w:hAnsi="Garamond"/>
                <w:sz w:val="18"/>
                <w:szCs w:val="18"/>
              </w:rPr>
            </w:pPr>
            <w:r w:rsidRPr="00C54F3E">
              <w:rPr>
                <w:rFonts w:ascii="Garamond" w:hAnsi="Garamond"/>
                <w:b/>
              </w:rPr>
              <w:t>Lesson 2</w:t>
            </w:r>
            <w:r>
              <w:rPr>
                <w:rFonts w:ascii="Garamond" w:hAnsi="Garamond"/>
              </w:rPr>
              <w:t xml:space="preserve"> </w:t>
            </w:r>
            <w:r w:rsidR="00210C7B">
              <w:rPr>
                <w:rFonts w:ascii="Garamond" w:hAnsi="Garamond"/>
              </w:rPr>
              <w:t>– Theme</w:t>
            </w:r>
            <w:r w:rsidR="00443333" w:rsidRPr="00443333">
              <w:rPr>
                <w:rFonts w:ascii="Garamond" w:hAnsi="Garamond"/>
                <w:sz w:val="18"/>
                <w:szCs w:val="18"/>
              </w:rPr>
              <w:t xml:space="preserve"> for the</w:t>
            </w:r>
            <w:r w:rsidR="00BE004F" w:rsidRPr="00443333">
              <w:rPr>
                <w:rFonts w:ascii="Garamond" w:hAnsi="Garamond"/>
                <w:sz w:val="18"/>
                <w:szCs w:val="18"/>
              </w:rPr>
              <w:t xml:space="preserve"> Art</w:t>
            </w:r>
            <w:r w:rsidR="00443333" w:rsidRPr="00443333">
              <w:rPr>
                <w:rFonts w:ascii="Garamond" w:hAnsi="Garamond"/>
                <w:sz w:val="18"/>
                <w:szCs w:val="18"/>
              </w:rPr>
              <w:t xml:space="preserve"> is for sketches</w:t>
            </w:r>
            <w:r w:rsidR="00BE004F" w:rsidRPr="00443333">
              <w:rPr>
                <w:rFonts w:ascii="Garamond" w:hAnsi="Garamond"/>
                <w:sz w:val="18"/>
                <w:szCs w:val="18"/>
              </w:rPr>
              <w:t xml:space="preserve"> to fit in with class text and illustrations for the spy stories the</w:t>
            </w:r>
            <w:r w:rsidR="00443333" w:rsidRPr="00443333">
              <w:rPr>
                <w:rFonts w:ascii="Garamond" w:hAnsi="Garamond"/>
                <w:sz w:val="18"/>
                <w:szCs w:val="18"/>
              </w:rPr>
              <w:t xml:space="preserve"> children</w:t>
            </w:r>
            <w:r w:rsidR="00BE004F" w:rsidRPr="00443333">
              <w:rPr>
                <w:rFonts w:ascii="Garamond" w:hAnsi="Garamond"/>
                <w:sz w:val="18"/>
                <w:szCs w:val="18"/>
              </w:rPr>
              <w:t xml:space="preserve"> will publish into books. </w:t>
            </w:r>
          </w:p>
          <w:p w14:paraId="5D9300C7" w14:textId="77777777" w:rsidR="00BE004F" w:rsidRPr="00443333" w:rsidRDefault="00BE004F" w:rsidP="006C1FB2">
            <w:pPr>
              <w:rPr>
                <w:rFonts w:ascii="Garamond" w:hAnsi="Garamond"/>
                <w:sz w:val="18"/>
                <w:szCs w:val="18"/>
              </w:rPr>
            </w:pPr>
            <w:r w:rsidRPr="00443333">
              <w:rPr>
                <w:rFonts w:ascii="Garamond" w:hAnsi="Garamond"/>
                <w:sz w:val="18"/>
                <w:szCs w:val="18"/>
              </w:rPr>
              <w:t xml:space="preserve">Silhouette of </w:t>
            </w:r>
            <w:r w:rsidR="00443333" w:rsidRPr="00443333">
              <w:rPr>
                <w:rFonts w:ascii="Garamond" w:hAnsi="Garamond"/>
                <w:sz w:val="18"/>
                <w:szCs w:val="18"/>
              </w:rPr>
              <w:t xml:space="preserve">a spy in a gun barrel – focus shading to create light and depth. </w:t>
            </w:r>
            <w:r w:rsidR="00443333" w:rsidRPr="00443333">
              <w:rPr>
                <w:rFonts w:ascii="Garamond" w:hAnsi="Garamond"/>
                <w:b/>
                <w:sz w:val="18"/>
                <w:szCs w:val="18"/>
              </w:rPr>
              <w:t>Seesaw lesson created and video to support.</w:t>
            </w:r>
          </w:p>
          <w:p w14:paraId="6B91BB6B" w14:textId="77777777" w:rsidR="00C54F3E" w:rsidRDefault="00C54F3E" w:rsidP="000F5D3B">
            <w:pPr>
              <w:rPr>
                <w:rFonts w:ascii="Garamond" w:hAnsi="Garamond"/>
              </w:rPr>
            </w:pPr>
          </w:p>
          <w:p w14:paraId="50CFD71B" w14:textId="77777777" w:rsidR="00443333" w:rsidRDefault="00C54F3E" w:rsidP="00C10AEF">
            <w:pPr>
              <w:rPr>
                <w:rFonts w:ascii="Garamond" w:hAnsi="Garamond"/>
                <w:sz w:val="18"/>
                <w:szCs w:val="16"/>
              </w:rPr>
            </w:pPr>
            <w:r w:rsidRPr="00C54F3E">
              <w:rPr>
                <w:rFonts w:ascii="Garamond" w:hAnsi="Garamond"/>
                <w:b/>
              </w:rPr>
              <w:lastRenderedPageBreak/>
              <w:t>Lesson 3</w:t>
            </w:r>
            <w:r w:rsidR="00443333">
              <w:rPr>
                <w:rFonts w:ascii="Garamond" w:hAnsi="Garamond"/>
                <w:b/>
              </w:rPr>
              <w:t xml:space="preserve"> – </w:t>
            </w:r>
            <w:r w:rsidR="00443333" w:rsidRPr="00443333">
              <w:rPr>
                <w:rFonts w:ascii="Garamond" w:hAnsi="Garamond"/>
                <w:sz w:val="18"/>
              </w:rPr>
              <w:t>Sketch a car driving into a storm</w:t>
            </w:r>
            <w:r w:rsidR="00443333">
              <w:rPr>
                <w:rFonts w:ascii="Garamond" w:hAnsi="Garamond"/>
              </w:rPr>
              <w:t xml:space="preserve">. </w:t>
            </w:r>
            <w:r w:rsidR="00443333">
              <w:rPr>
                <w:rFonts w:ascii="Garamond" w:hAnsi="Garamond"/>
                <w:sz w:val="18"/>
                <w:szCs w:val="16"/>
              </w:rPr>
              <w:t xml:space="preserve">focus shading to create light and depth. Consolidation of 3d one-point perspective and parallel lines that were covered when sketching Mayan Temples </w:t>
            </w:r>
            <w:r w:rsidR="00443333">
              <w:rPr>
                <w:rFonts w:ascii="Garamond" w:hAnsi="Garamond"/>
                <w:b/>
                <w:sz w:val="20"/>
              </w:rPr>
              <w:t>Seesaw lesson created and video to support.</w:t>
            </w:r>
          </w:p>
          <w:p w14:paraId="507BFB8D" w14:textId="77777777" w:rsidR="00443333" w:rsidRDefault="00443333" w:rsidP="00C10AEF">
            <w:pPr>
              <w:rPr>
                <w:rFonts w:ascii="Garamond" w:hAnsi="Garamond"/>
                <w:b/>
              </w:rPr>
            </w:pPr>
          </w:p>
          <w:p w14:paraId="3F6E3AC5" w14:textId="77777777" w:rsidR="006C1FB2" w:rsidRDefault="00443333" w:rsidP="00C10AEF">
            <w:pPr>
              <w:rPr>
                <w:rFonts w:ascii="Garamond" w:hAnsi="Garamond"/>
                <w:sz w:val="18"/>
              </w:rPr>
            </w:pPr>
            <w:r>
              <w:rPr>
                <w:rFonts w:ascii="Garamond" w:hAnsi="Garamond"/>
                <w:b/>
              </w:rPr>
              <w:t>Lesson</w:t>
            </w:r>
            <w:r w:rsidR="00C54F3E">
              <w:rPr>
                <w:rFonts w:ascii="Garamond" w:hAnsi="Garamond"/>
                <w:b/>
              </w:rPr>
              <w:t xml:space="preserve"> 4</w:t>
            </w:r>
            <w:r w:rsidR="00C54F3E">
              <w:rPr>
                <w:rFonts w:ascii="Garamond" w:hAnsi="Garamond"/>
              </w:rPr>
              <w:t xml:space="preserve"> </w:t>
            </w:r>
            <w:r w:rsidR="00C54F3E" w:rsidRPr="00443333">
              <w:rPr>
                <w:rFonts w:ascii="Garamond" w:hAnsi="Garamond"/>
                <w:sz w:val="18"/>
              </w:rPr>
              <w:t>–</w:t>
            </w:r>
            <w:r w:rsidRPr="00443333">
              <w:rPr>
                <w:rFonts w:ascii="Garamond" w:hAnsi="Garamond"/>
                <w:sz w:val="18"/>
              </w:rPr>
              <w:t xml:space="preserve"> Sketch A young eye and an old eye. Consolidation and extension from lesson 1 </w:t>
            </w:r>
            <w:r w:rsidR="006C1FB2" w:rsidRPr="00443333">
              <w:rPr>
                <w:rFonts w:ascii="Garamond" w:hAnsi="Garamond"/>
                <w:sz w:val="14"/>
              </w:rPr>
              <w:t xml:space="preserve"> </w:t>
            </w:r>
          </w:p>
          <w:p w14:paraId="02D17CA6" w14:textId="77777777" w:rsidR="00C54F3E" w:rsidRDefault="00C54F3E" w:rsidP="000F5D3B">
            <w:pPr>
              <w:rPr>
                <w:rFonts w:ascii="Garamond" w:hAnsi="Garamond"/>
              </w:rPr>
            </w:pPr>
          </w:p>
          <w:p w14:paraId="39A7A10E" w14:textId="77777777" w:rsidR="006C1FB2" w:rsidRDefault="00443333" w:rsidP="000F5D3B">
            <w:pPr>
              <w:rPr>
                <w:rFonts w:ascii="Garamond" w:hAnsi="Garamond"/>
                <w:b/>
              </w:rPr>
            </w:pPr>
            <w:r>
              <w:rPr>
                <w:rFonts w:ascii="Garamond" w:hAnsi="Garamond"/>
                <w:b/>
              </w:rPr>
              <w:t xml:space="preserve">DT – </w:t>
            </w:r>
            <w:r w:rsidRPr="00443333">
              <w:rPr>
                <w:rFonts w:ascii="Garamond" w:hAnsi="Garamond"/>
                <w:sz w:val="18"/>
                <w:szCs w:val="18"/>
              </w:rPr>
              <w:t>To design and make a moving parts Christmas card</w:t>
            </w:r>
          </w:p>
          <w:p w14:paraId="6EDA6B21" w14:textId="77777777" w:rsidR="006C1FB2" w:rsidRDefault="00443333" w:rsidP="000F5D3B">
            <w:pPr>
              <w:rPr>
                <w:rFonts w:ascii="Garamond" w:hAnsi="Garamond"/>
                <w:b/>
              </w:rPr>
            </w:pPr>
            <w:r>
              <w:rPr>
                <w:rFonts w:ascii="Garamond" w:hAnsi="Garamond"/>
                <w:b/>
              </w:rPr>
              <w:t>Final week 1 day project</w:t>
            </w:r>
          </w:p>
          <w:p w14:paraId="4C4CC80D" w14:textId="77777777" w:rsidR="006C1FB2" w:rsidRDefault="006C1FB2" w:rsidP="000F5D3B">
            <w:pPr>
              <w:rPr>
                <w:rFonts w:ascii="Garamond" w:hAnsi="Garamond"/>
                <w:b/>
              </w:rPr>
            </w:pPr>
          </w:p>
          <w:p w14:paraId="38A36653" w14:textId="77777777" w:rsidR="006C1FB2" w:rsidRDefault="006C1FB2" w:rsidP="000F5D3B">
            <w:pPr>
              <w:rPr>
                <w:rFonts w:ascii="Garamond" w:hAnsi="Garamond"/>
                <w:b/>
              </w:rPr>
            </w:pPr>
          </w:p>
          <w:p w14:paraId="6F99628E" w14:textId="77777777" w:rsidR="006C1FB2" w:rsidRDefault="006C1FB2" w:rsidP="000F5D3B">
            <w:pPr>
              <w:rPr>
                <w:rFonts w:ascii="Garamond" w:hAnsi="Garamond"/>
                <w:b/>
              </w:rPr>
            </w:pPr>
          </w:p>
          <w:p w14:paraId="6A66CAB5" w14:textId="77777777" w:rsidR="006B4782" w:rsidRDefault="006B4782" w:rsidP="000F5D3B">
            <w:pPr>
              <w:rPr>
                <w:rFonts w:ascii="Garamond" w:hAnsi="Garamond"/>
              </w:rPr>
            </w:pPr>
          </w:p>
          <w:p w14:paraId="047B7BF7" w14:textId="77777777" w:rsidR="006C1FB2" w:rsidRPr="002E79E6" w:rsidRDefault="006C1FB2" w:rsidP="006C1FB2">
            <w:pPr>
              <w:rPr>
                <w:rFonts w:ascii="Garamond" w:hAnsi="Garamond"/>
                <w:sz w:val="18"/>
                <w:szCs w:val="18"/>
              </w:rPr>
            </w:pPr>
            <w:r w:rsidRPr="002E79E6">
              <w:rPr>
                <w:rFonts w:ascii="Garamond" w:hAnsi="Garamond"/>
                <w:sz w:val="18"/>
                <w:szCs w:val="18"/>
              </w:rPr>
              <w:t xml:space="preserve">Resource – Swift playgrounds 1 </w:t>
            </w:r>
          </w:p>
          <w:p w14:paraId="104F7006" w14:textId="77777777" w:rsidR="006C1FB2" w:rsidRPr="002E79E6" w:rsidRDefault="00146934" w:rsidP="006C1FB2">
            <w:pPr>
              <w:rPr>
                <w:rFonts w:ascii="Garamond" w:hAnsi="Garamond" w:cstheme="minorHAnsi"/>
                <w:color w:val="323232"/>
                <w:spacing w:val="3"/>
                <w:sz w:val="18"/>
                <w:szCs w:val="18"/>
                <w:shd w:val="clear" w:color="auto" w:fill="FFFFFF"/>
              </w:rPr>
            </w:pPr>
            <w:hyperlink r:id="rId5" w:history="1">
              <w:r w:rsidR="006C1FB2" w:rsidRPr="002E79E6">
                <w:rPr>
                  <w:rStyle w:val="Hyperlink"/>
                  <w:rFonts w:ascii="Garamond" w:hAnsi="Garamond" w:cstheme="minorHAnsi"/>
                  <w:spacing w:val="3"/>
                  <w:sz w:val="18"/>
                  <w:szCs w:val="18"/>
                  <w:shd w:val="clear" w:color="auto" w:fill="FFFFFF"/>
                </w:rPr>
                <w:t>https://studio.code.org/s/express-2021/lessons/21/levels/1?redirect_warning=true</w:t>
              </w:r>
            </w:hyperlink>
            <w:r w:rsidR="006C1FB2" w:rsidRPr="002E79E6">
              <w:rPr>
                <w:rFonts w:ascii="Garamond" w:hAnsi="Garamond" w:cstheme="minorHAnsi"/>
                <w:color w:val="323232"/>
                <w:spacing w:val="3"/>
                <w:sz w:val="18"/>
                <w:szCs w:val="18"/>
                <w:shd w:val="clear" w:color="auto" w:fill="FFFFFF"/>
              </w:rPr>
              <w:t xml:space="preserve"> </w:t>
            </w:r>
          </w:p>
          <w:p w14:paraId="52895FFC" w14:textId="77777777" w:rsidR="006C1FB2" w:rsidRPr="002E79E6" w:rsidRDefault="006C1FB2" w:rsidP="006C1FB2">
            <w:pPr>
              <w:rPr>
                <w:rFonts w:ascii="Garamond" w:hAnsi="Garamond" w:cstheme="minorHAnsi"/>
                <w:color w:val="323232"/>
                <w:spacing w:val="3"/>
                <w:sz w:val="18"/>
                <w:szCs w:val="18"/>
                <w:shd w:val="clear" w:color="auto" w:fill="FFFFFF"/>
              </w:rPr>
            </w:pPr>
            <w:r w:rsidRPr="002E79E6">
              <w:rPr>
                <w:rFonts w:ascii="Garamond" w:hAnsi="Garamond" w:cstheme="minorHAnsi"/>
                <w:color w:val="323232"/>
                <w:spacing w:val="3"/>
                <w:sz w:val="18"/>
                <w:szCs w:val="18"/>
                <w:shd w:val="clear" w:color="auto" w:fill="FFFFFF"/>
              </w:rPr>
              <w:t xml:space="preserve">or Minecraft </w:t>
            </w:r>
          </w:p>
          <w:p w14:paraId="7B341D29" w14:textId="77777777" w:rsidR="006C1FB2" w:rsidRPr="002E79E6" w:rsidRDefault="00146934" w:rsidP="006C1FB2">
            <w:pPr>
              <w:rPr>
                <w:rStyle w:val="Hyperlink"/>
                <w:rFonts w:ascii="Garamond" w:hAnsi="Garamond" w:cstheme="minorHAnsi"/>
                <w:spacing w:val="3"/>
                <w:sz w:val="18"/>
                <w:szCs w:val="18"/>
                <w:shd w:val="clear" w:color="auto" w:fill="FFFFFF"/>
              </w:rPr>
            </w:pPr>
            <w:hyperlink r:id="rId6" w:history="1">
              <w:r w:rsidR="006C1FB2" w:rsidRPr="002E79E6">
                <w:rPr>
                  <w:rStyle w:val="Hyperlink"/>
                  <w:rFonts w:ascii="Garamond" w:hAnsi="Garamond" w:cstheme="minorHAnsi"/>
                  <w:spacing w:val="3"/>
                  <w:sz w:val="18"/>
                  <w:szCs w:val="18"/>
                  <w:shd w:val="clear" w:color="auto" w:fill="FFFFFF"/>
                </w:rPr>
                <w:t>https://studio.code.org/s/express-2021/lessons/20/levels/2?redirect_warning=true</w:t>
              </w:r>
            </w:hyperlink>
            <w:r w:rsidR="006C1FB2" w:rsidRPr="002E79E6">
              <w:rPr>
                <w:rStyle w:val="Hyperlink"/>
                <w:rFonts w:ascii="Garamond" w:hAnsi="Garamond" w:cstheme="minorHAnsi"/>
                <w:spacing w:val="3"/>
                <w:sz w:val="18"/>
                <w:szCs w:val="18"/>
                <w:shd w:val="clear" w:color="auto" w:fill="FFFFFF"/>
              </w:rPr>
              <w:t xml:space="preserve"> </w:t>
            </w:r>
          </w:p>
          <w:p w14:paraId="194FAD33" w14:textId="77777777" w:rsidR="006B4782" w:rsidRDefault="006B4782" w:rsidP="000F5D3B">
            <w:pPr>
              <w:rPr>
                <w:rFonts w:ascii="Garamond" w:hAnsi="Garamond"/>
              </w:rPr>
            </w:pPr>
          </w:p>
          <w:p w14:paraId="20B44862" w14:textId="77777777" w:rsidR="006B4782" w:rsidRDefault="006B4782" w:rsidP="000F5D3B">
            <w:pPr>
              <w:rPr>
                <w:rFonts w:ascii="Garamond" w:hAnsi="Garamond"/>
              </w:rPr>
            </w:pPr>
          </w:p>
          <w:p w14:paraId="3F499CB0" w14:textId="77777777" w:rsidR="006B4782" w:rsidRDefault="006B4782" w:rsidP="000F5D3B">
            <w:pPr>
              <w:rPr>
                <w:rFonts w:ascii="Garamond" w:hAnsi="Garamond"/>
              </w:rPr>
            </w:pPr>
          </w:p>
          <w:p w14:paraId="060CD18D" w14:textId="77777777" w:rsidR="006B4782" w:rsidRDefault="006B4782" w:rsidP="000F5D3B">
            <w:pPr>
              <w:rPr>
                <w:rFonts w:ascii="Garamond" w:hAnsi="Garamond"/>
              </w:rPr>
            </w:pPr>
          </w:p>
          <w:p w14:paraId="34CFB7E2" w14:textId="77777777" w:rsidR="00934F84" w:rsidRDefault="00934F84" w:rsidP="000F5D3B">
            <w:pPr>
              <w:rPr>
                <w:rFonts w:ascii="Garamond" w:hAnsi="Garamond"/>
              </w:rPr>
            </w:pPr>
          </w:p>
          <w:p w14:paraId="1FCE32A5" w14:textId="77777777" w:rsidR="006B4782" w:rsidRDefault="006B4782" w:rsidP="000F5D3B">
            <w:pPr>
              <w:rPr>
                <w:rFonts w:ascii="Garamond" w:hAnsi="Garamond"/>
              </w:rPr>
            </w:pPr>
          </w:p>
          <w:p w14:paraId="447999BD" w14:textId="77777777" w:rsidR="00C54F3E" w:rsidRPr="00C54F3E" w:rsidRDefault="00C54F3E" w:rsidP="000F5D3B">
            <w:pPr>
              <w:rPr>
                <w:rFonts w:ascii="Garamond" w:hAnsi="Garamond"/>
              </w:rPr>
            </w:pPr>
          </w:p>
        </w:tc>
      </w:tr>
      <w:tr w:rsidR="003A15C6" w14:paraId="6BDF0E7D" w14:textId="77777777" w:rsidTr="00210C7B">
        <w:trPr>
          <w:trHeight w:val="274"/>
        </w:trPr>
        <w:tc>
          <w:tcPr>
            <w:tcW w:w="11235" w:type="dxa"/>
            <w:gridSpan w:val="8"/>
            <w:shd w:val="clear" w:color="auto" w:fill="FF95F2"/>
          </w:tcPr>
          <w:p w14:paraId="4872417F" w14:textId="77777777" w:rsidR="003A15C6" w:rsidRDefault="003A15C6" w:rsidP="00300AB6">
            <w:pPr>
              <w:jc w:val="center"/>
              <w:rPr>
                <w:rFonts w:ascii="Garamond" w:hAnsi="Garamond" w:cs="Arial"/>
                <w:b/>
              </w:rPr>
            </w:pPr>
            <w:r w:rsidRPr="002A3295">
              <w:rPr>
                <w:rFonts w:ascii="Garamond" w:hAnsi="Garamond" w:cs="Arial"/>
                <w:b/>
              </w:rPr>
              <w:lastRenderedPageBreak/>
              <w:t xml:space="preserve">Humanities – </w:t>
            </w:r>
            <w:r w:rsidRPr="00904F5C">
              <w:rPr>
                <w:rFonts w:ascii="Garamond" w:hAnsi="Garamond" w:cs="Arial"/>
                <w:b/>
              </w:rPr>
              <w:t>History</w:t>
            </w:r>
            <w:r w:rsidRPr="002A3295">
              <w:rPr>
                <w:rFonts w:ascii="Garamond" w:hAnsi="Garamond" w:cs="Arial"/>
                <w:b/>
              </w:rPr>
              <w:t xml:space="preserve"> &amp;</w:t>
            </w:r>
            <w:r>
              <w:rPr>
                <w:rFonts w:ascii="Garamond" w:hAnsi="Garamond" w:cs="Arial"/>
                <w:b/>
              </w:rPr>
              <w:t xml:space="preserve"> </w:t>
            </w:r>
            <w:r w:rsidRPr="00904F5C">
              <w:rPr>
                <w:rFonts w:ascii="Garamond" w:hAnsi="Garamond" w:cs="Arial"/>
                <w:b/>
                <w:highlight w:val="yellow"/>
              </w:rPr>
              <w:t>Geography</w:t>
            </w:r>
          </w:p>
        </w:tc>
        <w:tc>
          <w:tcPr>
            <w:tcW w:w="4926" w:type="dxa"/>
            <w:vMerge/>
            <w:shd w:val="clear" w:color="auto" w:fill="FF95F2"/>
          </w:tcPr>
          <w:p w14:paraId="62477EF9" w14:textId="77777777" w:rsidR="003A15C6" w:rsidRPr="00CB272B" w:rsidRDefault="003A15C6" w:rsidP="00300AB6">
            <w:pPr>
              <w:jc w:val="center"/>
              <w:rPr>
                <w:rFonts w:ascii="Garamond" w:hAnsi="Garamond"/>
              </w:rPr>
            </w:pPr>
          </w:p>
        </w:tc>
      </w:tr>
      <w:tr w:rsidR="003A15C6" w14:paraId="10FE8458" w14:textId="77777777" w:rsidTr="00210C7B">
        <w:trPr>
          <w:trHeight w:val="558"/>
        </w:trPr>
        <w:tc>
          <w:tcPr>
            <w:tcW w:w="4587" w:type="dxa"/>
            <w:gridSpan w:val="3"/>
            <w:shd w:val="clear" w:color="auto" w:fill="FFFFFF" w:themeFill="background1"/>
          </w:tcPr>
          <w:p w14:paraId="673BD129" w14:textId="77777777" w:rsidR="003A15C6" w:rsidRPr="002A3295" w:rsidRDefault="003A15C6" w:rsidP="00300AB6">
            <w:pPr>
              <w:jc w:val="center"/>
              <w:rPr>
                <w:rFonts w:ascii="Garamond" w:hAnsi="Garamond" w:cs="Arial"/>
                <w:b/>
              </w:rPr>
            </w:pPr>
            <w:r>
              <w:rPr>
                <w:rFonts w:ascii="Garamond" w:hAnsi="Garamond"/>
                <w:b/>
              </w:rPr>
              <w:t>Prior learning and where the objectives are revisited later in the year.</w:t>
            </w:r>
          </w:p>
        </w:tc>
        <w:tc>
          <w:tcPr>
            <w:tcW w:w="6648" w:type="dxa"/>
            <w:gridSpan w:val="5"/>
          </w:tcPr>
          <w:p w14:paraId="7CD4068E" w14:textId="77777777" w:rsidR="003A15C6" w:rsidRPr="00974A9D" w:rsidRDefault="003A15C6" w:rsidP="00300AB6">
            <w:pPr>
              <w:rPr>
                <w:rFonts w:ascii="Garamond" w:hAnsi="Garamond" w:cs="Arial"/>
                <w:b/>
              </w:rPr>
            </w:pPr>
            <w:r w:rsidRPr="00974A9D">
              <w:rPr>
                <w:rFonts w:ascii="Garamond" w:hAnsi="Garamond" w:cs="Arial"/>
                <w:b/>
                <w:color w:val="333333"/>
              </w:rPr>
              <w:t>Key year group learning</w:t>
            </w:r>
          </w:p>
        </w:tc>
        <w:tc>
          <w:tcPr>
            <w:tcW w:w="4926" w:type="dxa"/>
            <w:vMerge/>
          </w:tcPr>
          <w:p w14:paraId="6D0C6EAB" w14:textId="77777777" w:rsidR="003A15C6" w:rsidRPr="002A3295" w:rsidRDefault="003A15C6" w:rsidP="00300AB6">
            <w:pPr>
              <w:jc w:val="center"/>
              <w:rPr>
                <w:rFonts w:ascii="Garamond" w:hAnsi="Garamond" w:cs="Arial"/>
                <w:b/>
              </w:rPr>
            </w:pPr>
          </w:p>
        </w:tc>
      </w:tr>
      <w:tr w:rsidR="003A15C6" w14:paraId="6AB13B08" w14:textId="77777777" w:rsidTr="00210C7B">
        <w:trPr>
          <w:trHeight w:val="1993"/>
        </w:trPr>
        <w:tc>
          <w:tcPr>
            <w:tcW w:w="4587" w:type="dxa"/>
            <w:gridSpan w:val="3"/>
            <w:shd w:val="clear" w:color="auto" w:fill="FFFFFF" w:themeFill="background1"/>
          </w:tcPr>
          <w:p w14:paraId="0F27DEF1" w14:textId="77777777" w:rsidR="00974A9D" w:rsidRDefault="00974A9D" w:rsidP="00974A9D">
            <w:pPr>
              <w:rPr>
                <w:rFonts w:ascii="Garamond" w:hAnsi="Garamond"/>
                <w:b/>
              </w:rPr>
            </w:pPr>
          </w:p>
          <w:p w14:paraId="07A07528" w14:textId="77777777" w:rsidR="005D7C2A" w:rsidRDefault="005D7C2A" w:rsidP="00974A9D">
            <w:pPr>
              <w:rPr>
                <w:rFonts w:ascii="Garamond" w:hAnsi="Garamond"/>
                <w:b/>
              </w:rPr>
            </w:pPr>
          </w:p>
          <w:p w14:paraId="31BB3C73" w14:textId="77777777" w:rsidR="00974A9D" w:rsidRPr="002A3295" w:rsidRDefault="006C1FB2" w:rsidP="00974A9D">
            <w:pPr>
              <w:rPr>
                <w:rFonts w:ascii="Garamond" w:hAnsi="Garamond" w:cs="Arial"/>
                <w:b/>
              </w:rPr>
            </w:pPr>
            <w:r>
              <w:rPr>
                <w:rFonts w:ascii="Garamond" w:hAnsi="Garamond"/>
                <w:b/>
              </w:rPr>
              <w:t xml:space="preserve">Geography </w:t>
            </w:r>
            <w:r w:rsidR="00974A9D">
              <w:rPr>
                <w:rFonts w:ascii="Garamond" w:hAnsi="Garamond"/>
                <w:b/>
              </w:rPr>
              <w:t>Revisit within this year</w:t>
            </w:r>
            <w:r>
              <w:rPr>
                <w:rFonts w:ascii="Garamond" w:hAnsi="Garamond"/>
                <w:b/>
              </w:rPr>
              <w:t xml:space="preserve"> </w:t>
            </w:r>
            <w:r w:rsidR="000E437C">
              <w:rPr>
                <w:rFonts w:ascii="Garamond" w:hAnsi="Garamond" w:cs="Arial"/>
                <w:b/>
              </w:rPr>
              <w:t>in</w:t>
            </w:r>
            <w:r w:rsidR="0016574E">
              <w:rPr>
                <w:rFonts w:ascii="Garamond" w:hAnsi="Garamond" w:cs="Arial"/>
                <w:b/>
              </w:rPr>
              <w:t xml:space="preserve"> the spring term – location of countries and capital cities in Europe. </w:t>
            </w:r>
          </w:p>
          <w:p w14:paraId="770AD51A" w14:textId="77777777" w:rsidR="003A15C6" w:rsidRPr="002A3295" w:rsidRDefault="003A15C6" w:rsidP="00974A9D">
            <w:pPr>
              <w:rPr>
                <w:rFonts w:ascii="Garamond" w:hAnsi="Garamond" w:cs="Arial"/>
                <w:b/>
              </w:rPr>
            </w:pPr>
          </w:p>
        </w:tc>
        <w:tc>
          <w:tcPr>
            <w:tcW w:w="6648" w:type="dxa"/>
            <w:gridSpan w:val="5"/>
          </w:tcPr>
          <w:p w14:paraId="759E31AA" w14:textId="77777777" w:rsidR="003A15C6" w:rsidRDefault="00040C69" w:rsidP="00974A9D">
            <w:pPr>
              <w:pStyle w:val="ListParagraph"/>
              <w:rPr>
                <w:rFonts w:ascii="Garamond" w:hAnsi="Garamond" w:cs="Arial"/>
                <w:b/>
              </w:rPr>
            </w:pPr>
            <w:r w:rsidRPr="00040C69">
              <w:rPr>
                <w:rFonts w:ascii="Garamond" w:hAnsi="Garamond" w:cs="Arial"/>
                <w:b/>
              </w:rPr>
              <w:t>Can we…</w:t>
            </w:r>
            <w:r w:rsidR="00A80CC7" w:rsidRPr="00040C69">
              <w:rPr>
                <w:rFonts w:ascii="Garamond" w:hAnsi="Garamond" w:cs="Arial"/>
                <w:b/>
              </w:rPr>
              <w:t>.? /</w:t>
            </w:r>
            <w:r w:rsidRPr="00040C69">
              <w:rPr>
                <w:rFonts w:ascii="Garamond" w:hAnsi="Garamond" w:cs="Arial"/>
                <w:b/>
              </w:rPr>
              <w:t xml:space="preserve"> Do we know…?</w:t>
            </w:r>
          </w:p>
          <w:p w14:paraId="50E44443" w14:textId="77777777" w:rsidR="00904F5C" w:rsidRDefault="00904F5C" w:rsidP="00974A9D">
            <w:pPr>
              <w:pStyle w:val="ListParagraph"/>
              <w:rPr>
                <w:rFonts w:ascii="Garamond" w:hAnsi="Garamond" w:cs="Arial"/>
                <w:b/>
              </w:rPr>
            </w:pPr>
          </w:p>
          <w:p w14:paraId="601BA1C5" w14:textId="77777777" w:rsidR="00904F5C" w:rsidRDefault="00904F5C" w:rsidP="00904F5C">
            <w:pPr>
              <w:rPr>
                <w:rFonts w:ascii="Garamond" w:hAnsi="Garamond" w:cs="Arial"/>
                <w:b/>
                <w:sz w:val="20"/>
                <w:szCs w:val="20"/>
              </w:rPr>
            </w:pPr>
            <w:r>
              <w:rPr>
                <w:rFonts w:ascii="Garamond" w:hAnsi="Garamond" w:cs="Arial"/>
                <w:b/>
                <w:sz w:val="20"/>
                <w:szCs w:val="20"/>
              </w:rPr>
              <w:t xml:space="preserve">Where would you place a Villain’s </w:t>
            </w:r>
            <w:proofErr w:type="gramStart"/>
            <w:r>
              <w:rPr>
                <w:rFonts w:ascii="Garamond" w:hAnsi="Garamond" w:cs="Arial"/>
                <w:b/>
                <w:sz w:val="20"/>
                <w:szCs w:val="20"/>
              </w:rPr>
              <w:t>Lair ?</w:t>
            </w:r>
            <w:proofErr w:type="gramEnd"/>
            <w:r>
              <w:rPr>
                <w:rFonts w:ascii="Garamond" w:hAnsi="Garamond" w:cs="Arial"/>
                <w:b/>
                <w:sz w:val="20"/>
                <w:szCs w:val="20"/>
              </w:rPr>
              <w:t xml:space="preserve"> </w:t>
            </w:r>
          </w:p>
          <w:p w14:paraId="1F19DDD5" w14:textId="77777777" w:rsidR="00904F5C" w:rsidRDefault="00904F5C" w:rsidP="00904F5C">
            <w:pPr>
              <w:rPr>
                <w:rFonts w:ascii="Garamond" w:hAnsi="Garamond" w:cs="Arial"/>
                <w:b/>
                <w:sz w:val="20"/>
                <w:szCs w:val="20"/>
              </w:rPr>
            </w:pPr>
            <w:r>
              <w:rPr>
                <w:rFonts w:ascii="Garamond" w:hAnsi="Garamond" w:cs="Arial"/>
                <w:b/>
                <w:sz w:val="20"/>
                <w:szCs w:val="20"/>
              </w:rPr>
              <w:t xml:space="preserve">(UK physical and human features) </w:t>
            </w:r>
          </w:p>
          <w:p w14:paraId="3E5FF0FF" w14:textId="77777777" w:rsidR="00904F5C" w:rsidRPr="00F25F27" w:rsidRDefault="00904F5C" w:rsidP="00904F5C">
            <w:pPr>
              <w:rPr>
                <w:rFonts w:ascii="Garamond" w:hAnsi="Garamond" w:cs="Arial"/>
                <w:b/>
                <w:sz w:val="20"/>
                <w:szCs w:val="20"/>
              </w:rPr>
            </w:pPr>
            <w:r w:rsidRPr="008E4AE9">
              <w:rPr>
                <w:rFonts w:ascii="Calibri" w:hAnsi="Calibri"/>
                <w:sz w:val="20"/>
                <w:szCs w:val="20"/>
              </w:rPr>
              <w:t xml:space="preserve">name and locate counties and cities of the United Kingdom, geographical regions and their identifying human and physical characteristics, key topographical features (including hills, mountains, </w:t>
            </w:r>
            <w:r w:rsidRPr="008E4AE9">
              <w:rPr>
                <w:rFonts w:ascii="Calibri" w:hAnsi="Calibri"/>
                <w:b/>
                <w:sz w:val="20"/>
                <w:szCs w:val="20"/>
              </w:rPr>
              <w:t>coasts and rivers</w:t>
            </w:r>
            <w:r w:rsidRPr="008E4AE9">
              <w:rPr>
                <w:rFonts w:ascii="Calibri" w:hAnsi="Calibri"/>
                <w:sz w:val="20"/>
                <w:szCs w:val="20"/>
              </w:rPr>
              <w:t>), and land-use patterns; and understand how some of these aspects have changed over time</w:t>
            </w:r>
          </w:p>
          <w:p w14:paraId="01AD3E75" w14:textId="77777777" w:rsidR="00904F5C" w:rsidRDefault="00904F5C" w:rsidP="00974A9D">
            <w:pPr>
              <w:pStyle w:val="ListParagraph"/>
              <w:rPr>
                <w:rFonts w:ascii="Garamond" w:hAnsi="Garamond" w:cs="Arial"/>
                <w:b/>
              </w:rPr>
            </w:pPr>
          </w:p>
          <w:p w14:paraId="6E41BD7B" w14:textId="77777777" w:rsidR="000E437C" w:rsidRDefault="000E437C" w:rsidP="000E437C">
            <w:pPr>
              <w:jc w:val="both"/>
              <w:rPr>
                <w:rFonts w:ascii="Garamond" w:hAnsi="Garamond"/>
                <w:b/>
                <w:sz w:val="20"/>
                <w:szCs w:val="20"/>
              </w:rPr>
            </w:pPr>
            <w:r w:rsidRPr="00384DFE">
              <w:rPr>
                <w:sz w:val="20"/>
                <w:szCs w:val="20"/>
              </w:rPr>
              <w:t>locate the world’s countries, using maps to focus on Europe (including the location of Russia) and North and South America, concentrating on their environmental regions, key physical and human characteristics, countries, and major cities</w:t>
            </w:r>
          </w:p>
          <w:p w14:paraId="6B0F139D" w14:textId="77777777" w:rsidR="000E437C" w:rsidRDefault="000E437C" w:rsidP="000E437C">
            <w:pPr>
              <w:jc w:val="both"/>
              <w:rPr>
                <w:rFonts w:ascii="Garamond" w:hAnsi="Garamond"/>
                <w:b/>
                <w:sz w:val="20"/>
                <w:szCs w:val="20"/>
              </w:rPr>
            </w:pPr>
            <w:r>
              <w:rPr>
                <w:rFonts w:ascii="Garamond" w:hAnsi="Garamond"/>
                <w:b/>
                <w:sz w:val="20"/>
                <w:szCs w:val="20"/>
              </w:rPr>
              <w:t>Topic link</w:t>
            </w:r>
          </w:p>
          <w:p w14:paraId="3C706F96" w14:textId="77777777" w:rsidR="000E437C" w:rsidRDefault="000E437C" w:rsidP="000E437C">
            <w:pPr>
              <w:jc w:val="both"/>
            </w:pPr>
            <w:r>
              <w:t xml:space="preserve">MFL </w:t>
            </w:r>
            <w:r w:rsidR="005821E6">
              <w:t>link -</w:t>
            </w:r>
            <w:r>
              <w:t xml:space="preserve"> Where is </w:t>
            </w:r>
            <w:r w:rsidR="005821E6">
              <w:t>Spain?</w:t>
            </w:r>
          </w:p>
          <w:p w14:paraId="4075A994" w14:textId="77777777" w:rsidR="000E437C" w:rsidRDefault="000E437C" w:rsidP="000E437C">
            <w:pPr>
              <w:jc w:val="both"/>
            </w:pPr>
            <w:r>
              <w:t xml:space="preserve">Science link – Where are the Galapagos </w:t>
            </w:r>
            <w:r w:rsidR="005821E6">
              <w:t>Islands?</w:t>
            </w:r>
            <w:r>
              <w:t xml:space="preserve">  </w:t>
            </w:r>
          </w:p>
          <w:p w14:paraId="7CF775AB" w14:textId="77777777" w:rsidR="0016574E" w:rsidRDefault="0016574E" w:rsidP="0016574E">
            <w:pPr>
              <w:rPr>
                <w:rFonts w:ascii="Garamond" w:hAnsi="Garamond" w:cs="Arial"/>
                <w:color w:val="333333"/>
              </w:rPr>
            </w:pPr>
          </w:p>
          <w:p w14:paraId="3C6A1855" w14:textId="77777777" w:rsidR="00CE6CE8" w:rsidRPr="00904F5C" w:rsidRDefault="00CE6CE8" w:rsidP="00904F5C">
            <w:pPr>
              <w:rPr>
                <w:rFonts w:ascii="Garamond" w:hAnsi="Garamond"/>
                <w:color w:val="000000"/>
                <w:sz w:val="18"/>
                <w:szCs w:val="18"/>
              </w:rPr>
            </w:pPr>
          </w:p>
        </w:tc>
        <w:tc>
          <w:tcPr>
            <w:tcW w:w="4926" w:type="dxa"/>
            <w:vMerge/>
          </w:tcPr>
          <w:p w14:paraId="4D344E6B" w14:textId="77777777" w:rsidR="003A15C6" w:rsidRPr="000F5D3B" w:rsidRDefault="003A15C6" w:rsidP="00300AB6">
            <w:pPr>
              <w:jc w:val="center"/>
              <w:rPr>
                <w:rFonts w:ascii="Garamond" w:hAnsi="Garamond"/>
              </w:rPr>
            </w:pPr>
          </w:p>
        </w:tc>
      </w:tr>
      <w:tr w:rsidR="003A15C6" w14:paraId="0C313D72" w14:textId="77777777" w:rsidTr="00210C7B">
        <w:trPr>
          <w:trHeight w:val="420"/>
        </w:trPr>
        <w:tc>
          <w:tcPr>
            <w:tcW w:w="11235" w:type="dxa"/>
            <w:gridSpan w:val="8"/>
            <w:shd w:val="clear" w:color="auto" w:fill="FF95F2"/>
          </w:tcPr>
          <w:p w14:paraId="2C328BC8" w14:textId="77777777" w:rsidR="003A15C6" w:rsidRPr="00300AB6" w:rsidRDefault="003A15C6" w:rsidP="00300AB6">
            <w:pPr>
              <w:jc w:val="center"/>
              <w:rPr>
                <w:rFonts w:ascii="Garamond" w:hAnsi="Garamond" w:cs="Arial"/>
                <w:b/>
              </w:rPr>
            </w:pPr>
            <w:r w:rsidRPr="002A3295">
              <w:rPr>
                <w:rFonts w:ascii="Garamond" w:hAnsi="Garamond" w:cs="Arial"/>
                <w:b/>
              </w:rPr>
              <w:t>Arts and Design</w:t>
            </w:r>
          </w:p>
        </w:tc>
        <w:tc>
          <w:tcPr>
            <w:tcW w:w="4926" w:type="dxa"/>
            <w:vMerge/>
            <w:shd w:val="clear" w:color="auto" w:fill="FF95F2"/>
          </w:tcPr>
          <w:p w14:paraId="2A294462" w14:textId="77777777" w:rsidR="003A15C6" w:rsidRPr="00300AB6" w:rsidRDefault="003A15C6" w:rsidP="00300AB6">
            <w:pPr>
              <w:jc w:val="center"/>
              <w:rPr>
                <w:rFonts w:ascii="Garamond" w:hAnsi="Garamond" w:cs="Arial"/>
                <w:b/>
              </w:rPr>
            </w:pPr>
          </w:p>
        </w:tc>
      </w:tr>
      <w:tr w:rsidR="003A15C6" w14:paraId="62DFEEF3" w14:textId="77777777" w:rsidTr="00210C7B">
        <w:trPr>
          <w:trHeight w:val="420"/>
        </w:trPr>
        <w:tc>
          <w:tcPr>
            <w:tcW w:w="4587" w:type="dxa"/>
            <w:gridSpan w:val="3"/>
            <w:shd w:val="clear" w:color="auto" w:fill="FFFFFF" w:themeFill="background1"/>
          </w:tcPr>
          <w:p w14:paraId="580EE9B9" w14:textId="77777777" w:rsidR="003A15C6" w:rsidRPr="002A3295" w:rsidRDefault="003A15C6" w:rsidP="00300AB6">
            <w:pPr>
              <w:jc w:val="center"/>
              <w:rPr>
                <w:rFonts w:ascii="Garamond" w:hAnsi="Garamond" w:cs="Arial"/>
                <w:b/>
              </w:rPr>
            </w:pPr>
            <w:r>
              <w:rPr>
                <w:rFonts w:ascii="Garamond" w:hAnsi="Garamond"/>
                <w:b/>
              </w:rPr>
              <w:t>Prior learning and where the objectives are revisited later in the year.</w:t>
            </w:r>
          </w:p>
        </w:tc>
        <w:tc>
          <w:tcPr>
            <w:tcW w:w="6648" w:type="dxa"/>
            <w:gridSpan w:val="5"/>
          </w:tcPr>
          <w:p w14:paraId="4F293799" w14:textId="77777777" w:rsidR="003A15C6" w:rsidRPr="00974A9D" w:rsidRDefault="003A15C6" w:rsidP="00300AB6">
            <w:pPr>
              <w:rPr>
                <w:rFonts w:ascii="Garamond" w:hAnsi="Garamond" w:cs="Arial"/>
                <w:b/>
              </w:rPr>
            </w:pPr>
            <w:r w:rsidRPr="00974A9D">
              <w:rPr>
                <w:rFonts w:ascii="Garamond" w:hAnsi="Garamond" w:cs="Arial"/>
                <w:b/>
                <w:color w:val="333333"/>
              </w:rPr>
              <w:t>Key year group learning</w:t>
            </w:r>
          </w:p>
        </w:tc>
        <w:tc>
          <w:tcPr>
            <w:tcW w:w="4926" w:type="dxa"/>
            <w:vMerge/>
          </w:tcPr>
          <w:p w14:paraId="7B46B6CE" w14:textId="77777777" w:rsidR="003A15C6" w:rsidRPr="002A3295" w:rsidRDefault="003A15C6" w:rsidP="00300AB6">
            <w:pPr>
              <w:jc w:val="center"/>
              <w:rPr>
                <w:rFonts w:ascii="Garamond" w:hAnsi="Garamond" w:cs="Arial"/>
                <w:b/>
              </w:rPr>
            </w:pPr>
          </w:p>
        </w:tc>
      </w:tr>
      <w:tr w:rsidR="003A15C6" w14:paraId="050EC00C" w14:textId="77777777" w:rsidTr="00210C7B">
        <w:trPr>
          <w:trHeight w:val="1993"/>
        </w:trPr>
        <w:tc>
          <w:tcPr>
            <w:tcW w:w="4587" w:type="dxa"/>
            <w:gridSpan w:val="3"/>
            <w:shd w:val="clear" w:color="auto" w:fill="FFFFFF" w:themeFill="background1"/>
          </w:tcPr>
          <w:p w14:paraId="43DED2B1" w14:textId="77777777" w:rsidR="00974A9D" w:rsidRDefault="00974A9D" w:rsidP="00974A9D">
            <w:pPr>
              <w:rPr>
                <w:rFonts w:ascii="Garamond" w:hAnsi="Garamond"/>
                <w:b/>
              </w:rPr>
            </w:pPr>
            <w:r>
              <w:rPr>
                <w:rFonts w:ascii="Garamond" w:hAnsi="Garamond"/>
                <w:b/>
              </w:rPr>
              <w:t>Previous years</w:t>
            </w:r>
          </w:p>
          <w:p w14:paraId="5645B826" w14:textId="77777777" w:rsidR="00974A9D" w:rsidRDefault="00CE7287" w:rsidP="00974A9D">
            <w:pPr>
              <w:rPr>
                <w:rFonts w:ascii="Garamond" w:hAnsi="Garamond"/>
                <w:sz w:val="20"/>
              </w:rPr>
            </w:pPr>
            <w:r>
              <w:rPr>
                <w:rFonts w:ascii="Garamond" w:hAnsi="Garamond"/>
                <w:sz w:val="20"/>
              </w:rPr>
              <w:t xml:space="preserve">Children have started to use shading to consider adding light and depth to their drawings </w:t>
            </w:r>
          </w:p>
          <w:p w14:paraId="4BB68091" w14:textId="77777777" w:rsidR="00CE7287" w:rsidRPr="00CE7287" w:rsidRDefault="00CE7287" w:rsidP="00974A9D">
            <w:pPr>
              <w:rPr>
                <w:rFonts w:ascii="Garamond" w:hAnsi="Garamond"/>
                <w:sz w:val="20"/>
              </w:rPr>
            </w:pPr>
          </w:p>
          <w:p w14:paraId="336F10B2" w14:textId="77777777" w:rsidR="00974A9D" w:rsidRDefault="00974A9D" w:rsidP="00974A9D">
            <w:pPr>
              <w:rPr>
                <w:rFonts w:ascii="Garamond" w:hAnsi="Garamond"/>
                <w:b/>
              </w:rPr>
            </w:pPr>
            <w:r>
              <w:rPr>
                <w:rFonts w:ascii="Garamond" w:hAnsi="Garamond"/>
                <w:b/>
              </w:rPr>
              <w:t>Revisit within this year</w:t>
            </w:r>
          </w:p>
          <w:p w14:paraId="46E04438" w14:textId="77777777" w:rsidR="003A15C6" w:rsidRDefault="00927218" w:rsidP="00927218">
            <w:pPr>
              <w:rPr>
                <w:rFonts w:ascii="Garamond" w:hAnsi="Garamond"/>
              </w:rPr>
            </w:pPr>
            <w:r>
              <w:rPr>
                <w:rFonts w:ascii="Garamond" w:hAnsi="Garamond"/>
              </w:rPr>
              <w:t xml:space="preserve">Children will have the opportunity to revisit the skills learnt in the Autumn term and further look at tone to add light and depth whilst considering </w:t>
            </w:r>
            <w:r w:rsidR="00A80CC7">
              <w:rPr>
                <w:rFonts w:ascii="Garamond" w:hAnsi="Garamond"/>
              </w:rPr>
              <w:t>1-point</w:t>
            </w:r>
            <w:r>
              <w:rPr>
                <w:rFonts w:ascii="Garamond" w:hAnsi="Garamond"/>
              </w:rPr>
              <w:t xml:space="preserve"> perspective of sports stadiums.</w:t>
            </w:r>
          </w:p>
          <w:p w14:paraId="24A60418" w14:textId="77777777" w:rsidR="00217936" w:rsidRDefault="00217936" w:rsidP="00927218">
            <w:pPr>
              <w:rPr>
                <w:rFonts w:ascii="Garamond" w:hAnsi="Garamond"/>
              </w:rPr>
            </w:pPr>
          </w:p>
          <w:p w14:paraId="0FF7C7D7" w14:textId="77777777" w:rsidR="00CE7287" w:rsidRDefault="00CE7287" w:rsidP="00927218">
            <w:pPr>
              <w:rPr>
                <w:rFonts w:ascii="Garamond" w:hAnsi="Garamond"/>
              </w:rPr>
            </w:pPr>
          </w:p>
          <w:p w14:paraId="2FBA42A5" w14:textId="77777777" w:rsidR="00217936" w:rsidRDefault="00217936" w:rsidP="00927218">
            <w:pPr>
              <w:rPr>
                <w:rFonts w:ascii="Garamond" w:hAnsi="Garamond"/>
              </w:rPr>
            </w:pPr>
          </w:p>
          <w:p w14:paraId="179B8EFB" w14:textId="77777777" w:rsidR="00933706" w:rsidRDefault="00933706" w:rsidP="00927218">
            <w:pPr>
              <w:rPr>
                <w:rFonts w:ascii="Garamond" w:hAnsi="Garamond"/>
              </w:rPr>
            </w:pPr>
          </w:p>
          <w:p w14:paraId="45C90142" w14:textId="77777777" w:rsidR="00933706" w:rsidRDefault="00933706" w:rsidP="00927218">
            <w:pPr>
              <w:rPr>
                <w:rFonts w:ascii="Garamond" w:hAnsi="Garamond"/>
              </w:rPr>
            </w:pPr>
          </w:p>
          <w:p w14:paraId="4B422528" w14:textId="77777777" w:rsidR="00933706" w:rsidRDefault="00933706" w:rsidP="00927218">
            <w:pPr>
              <w:rPr>
                <w:rFonts w:ascii="Garamond" w:hAnsi="Garamond"/>
              </w:rPr>
            </w:pPr>
          </w:p>
          <w:p w14:paraId="439843C0" w14:textId="77777777" w:rsidR="00217936" w:rsidRDefault="00217936" w:rsidP="00927218">
            <w:pPr>
              <w:rPr>
                <w:rFonts w:ascii="Garamond" w:hAnsi="Garamond"/>
              </w:rPr>
            </w:pPr>
          </w:p>
          <w:p w14:paraId="436BFCE2" w14:textId="77777777" w:rsidR="00217936" w:rsidRDefault="00217936" w:rsidP="00927218">
            <w:pPr>
              <w:rPr>
                <w:rFonts w:ascii="Garamond" w:hAnsi="Garamond"/>
              </w:rPr>
            </w:pPr>
            <w:r>
              <w:rPr>
                <w:rFonts w:ascii="Garamond" w:hAnsi="Garamond"/>
              </w:rPr>
              <w:t xml:space="preserve">DT </w:t>
            </w:r>
          </w:p>
          <w:p w14:paraId="20D145AB" w14:textId="77777777" w:rsidR="00217936" w:rsidRPr="002A3295" w:rsidRDefault="00217936" w:rsidP="00927218">
            <w:pPr>
              <w:rPr>
                <w:rFonts w:ascii="Garamond" w:hAnsi="Garamond"/>
              </w:rPr>
            </w:pPr>
            <w:r>
              <w:rPr>
                <w:rFonts w:ascii="Garamond" w:hAnsi="Garamond"/>
              </w:rPr>
              <w:t>From Year 5</w:t>
            </w:r>
            <w:r w:rsidR="006F4424">
              <w:rPr>
                <w:rFonts w:ascii="Garamond" w:hAnsi="Garamond"/>
              </w:rPr>
              <w:t xml:space="preserve"> (when they made their trenches)</w:t>
            </w:r>
            <w:r>
              <w:rPr>
                <w:rFonts w:ascii="Garamond" w:hAnsi="Garamond"/>
              </w:rPr>
              <w:t xml:space="preserve"> children will have </w:t>
            </w:r>
            <w:r w:rsidR="006F4424">
              <w:rPr>
                <w:rFonts w:ascii="Garamond" w:hAnsi="Garamond"/>
              </w:rPr>
              <w:t xml:space="preserve">thought about different ways to join and cut different material </w:t>
            </w:r>
          </w:p>
        </w:tc>
        <w:tc>
          <w:tcPr>
            <w:tcW w:w="6648" w:type="dxa"/>
            <w:gridSpan w:val="5"/>
          </w:tcPr>
          <w:p w14:paraId="176A6340" w14:textId="77777777" w:rsidR="003A15C6" w:rsidRPr="00300AB6" w:rsidRDefault="003A15C6" w:rsidP="00300AB6">
            <w:pPr>
              <w:pStyle w:val="ListParagraph"/>
              <w:rPr>
                <w:rFonts w:ascii="Garamond" w:hAnsi="Garamond" w:cs="Arial"/>
              </w:rPr>
            </w:pPr>
            <w:r w:rsidRPr="002A3295">
              <w:rPr>
                <w:rFonts w:ascii="Garamond" w:hAnsi="Garamond" w:cs="Arial"/>
                <w:b/>
              </w:rPr>
              <w:lastRenderedPageBreak/>
              <w:t>Can we…</w:t>
            </w:r>
            <w:r w:rsidR="00EC4596" w:rsidRPr="002A3295">
              <w:rPr>
                <w:rFonts w:ascii="Garamond" w:hAnsi="Garamond" w:cs="Arial"/>
                <w:b/>
              </w:rPr>
              <w:t>.?</w:t>
            </w:r>
            <w:r w:rsidR="00EC4596">
              <w:rPr>
                <w:rFonts w:ascii="Garamond" w:hAnsi="Garamond" w:cs="Arial"/>
                <w:b/>
              </w:rPr>
              <w:t xml:space="preserve"> /</w:t>
            </w:r>
            <w:r w:rsidR="00040C69">
              <w:rPr>
                <w:rFonts w:ascii="Garamond" w:hAnsi="Garamond" w:cs="Arial"/>
                <w:b/>
              </w:rPr>
              <w:t xml:space="preserve"> Do we know…?</w:t>
            </w:r>
          </w:p>
          <w:p w14:paraId="676E5594" w14:textId="77777777" w:rsidR="006C1FB2" w:rsidRPr="000964C7" w:rsidRDefault="006C1FB2" w:rsidP="006C1FB2">
            <w:pPr>
              <w:rPr>
                <w:rFonts w:ascii="Garamond" w:hAnsi="Garamond" w:cs="Arial"/>
                <w:color w:val="000000" w:themeColor="text1"/>
                <w:sz w:val="18"/>
                <w:szCs w:val="18"/>
              </w:rPr>
            </w:pPr>
            <w:r w:rsidRPr="000964C7">
              <w:rPr>
                <w:rFonts w:ascii="Garamond" w:hAnsi="Garamond" w:cs="Arial"/>
                <w:b/>
                <w:color w:val="000000" w:themeColor="text1"/>
                <w:sz w:val="18"/>
                <w:szCs w:val="18"/>
              </w:rPr>
              <w:t>Media</w:t>
            </w:r>
            <w:r w:rsidRPr="000964C7">
              <w:rPr>
                <w:rFonts w:ascii="Garamond" w:hAnsi="Garamond" w:cs="Arial"/>
                <w:color w:val="000000" w:themeColor="text1"/>
                <w:sz w:val="18"/>
                <w:szCs w:val="18"/>
              </w:rPr>
              <w:t xml:space="preserve"> – </w:t>
            </w:r>
          </w:p>
          <w:p w14:paraId="0ED60BF9" w14:textId="77777777" w:rsidR="006C1FB2" w:rsidRPr="000964C7" w:rsidRDefault="006C1FB2" w:rsidP="006C1FB2">
            <w:pPr>
              <w:rPr>
                <w:rFonts w:ascii="Garamond" w:hAnsi="Garamond" w:cs="Arial"/>
                <w:color w:val="000000" w:themeColor="text1"/>
                <w:sz w:val="18"/>
                <w:szCs w:val="18"/>
              </w:rPr>
            </w:pPr>
            <w:r w:rsidRPr="000964C7">
              <w:rPr>
                <w:rFonts w:ascii="Garamond" w:hAnsi="Garamond" w:cs="Arial"/>
                <w:color w:val="000000" w:themeColor="text1"/>
                <w:sz w:val="18"/>
                <w:szCs w:val="18"/>
              </w:rPr>
              <w:t xml:space="preserve">Pencil sketches and water colours  </w:t>
            </w:r>
          </w:p>
          <w:p w14:paraId="449616F0" w14:textId="77777777" w:rsidR="006C1FB2" w:rsidRPr="000964C7" w:rsidRDefault="006C1FB2" w:rsidP="006C1FB2">
            <w:pPr>
              <w:rPr>
                <w:rFonts w:ascii="Garamond" w:hAnsi="Garamond" w:cs="Arial"/>
                <w:color w:val="000000" w:themeColor="text1"/>
                <w:sz w:val="18"/>
                <w:szCs w:val="18"/>
              </w:rPr>
            </w:pPr>
            <w:r w:rsidRPr="000964C7">
              <w:rPr>
                <w:rFonts w:ascii="Garamond" w:hAnsi="Garamond" w:cs="Arial"/>
                <w:b/>
                <w:color w:val="000000" w:themeColor="text1"/>
                <w:sz w:val="18"/>
                <w:szCs w:val="18"/>
              </w:rPr>
              <w:t>Focus</w:t>
            </w:r>
            <w:r w:rsidRPr="000964C7">
              <w:rPr>
                <w:rFonts w:ascii="Garamond" w:hAnsi="Garamond" w:cs="Arial"/>
                <w:color w:val="000000" w:themeColor="text1"/>
                <w:sz w:val="18"/>
                <w:szCs w:val="18"/>
              </w:rPr>
              <w:t xml:space="preserve"> –</w:t>
            </w:r>
          </w:p>
          <w:p w14:paraId="4CFAD9F7" w14:textId="77777777" w:rsidR="006C1FB2" w:rsidRDefault="006C1FB2" w:rsidP="006C1FB2">
            <w:pPr>
              <w:rPr>
                <w:rFonts w:ascii="Garamond" w:hAnsi="Garamond"/>
                <w:sz w:val="20"/>
                <w:szCs w:val="20"/>
              </w:rPr>
            </w:pPr>
            <w:r w:rsidRPr="000964C7">
              <w:rPr>
                <w:rFonts w:ascii="Garamond" w:hAnsi="Garamond"/>
                <w:sz w:val="20"/>
                <w:szCs w:val="20"/>
              </w:rPr>
              <w:t>to improve their mastery of art and design techniques, including drawing by beginning with detailed sketches and moving onto 3d perspective</w:t>
            </w:r>
          </w:p>
          <w:p w14:paraId="4E88BE55" w14:textId="77777777" w:rsidR="006C1FB2" w:rsidRDefault="006C1FB2" w:rsidP="006C1FB2">
            <w:pPr>
              <w:rPr>
                <w:rFonts w:ascii="Garamond" w:hAnsi="Garamond" w:cs="Arial"/>
                <w:color w:val="000000" w:themeColor="text1"/>
                <w:sz w:val="20"/>
                <w:szCs w:val="20"/>
              </w:rPr>
            </w:pPr>
          </w:p>
          <w:p w14:paraId="6EFAA867" w14:textId="77777777" w:rsidR="006C1FB2" w:rsidRPr="00AB624C" w:rsidRDefault="006C1FB2" w:rsidP="006C1FB2">
            <w:pPr>
              <w:rPr>
                <w:rFonts w:ascii="Garamond" w:hAnsi="Garamond"/>
              </w:rPr>
            </w:pPr>
            <w:r w:rsidRPr="00AB624C">
              <w:rPr>
                <w:rFonts w:ascii="Garamond" w:hAnsi="Garamond"/>
              </w:rPr>
              <w:t xml:space="preserve">Use tone to add depth and light to my </w:t>
            </w:r>
            <w:r w:rsidR="005233C1" w:rsidRPr="00AB624C">
              <w:rPr>
                <w:rFonts w:ascii="Garamond" w:hAnsi="Garamond"/>
              </w:rPr>
              <w:t>sketches (</w:t>
            </w:r>
            <w:r w:rsidRPr="00AB624C">
              <w:rPr>
                <w:rFonts w:ascii="Garamond" w:hAnsi="Garamond"/>
              </w:rPr>
              <w:t>all with just an art pencil)</w:t>
            </w:r>
          </w:p>
          <w:p w14:paraId="211B7C58" w14:textId="77777777" w:rsidR="006C1FB2" w:rsidRPr="00C10AEF" w:rsidRDefault="006C1FB2" w:rsidP="006C1FB2">
            <w:pPr>
              <w:rPr>
                <w:rFonts w:ascii="Garamond" w:hAnsi="Garamond"/>
              </w:rPr>
            </w:pPr>
            <w:r w:rsidRPr="00C10AEF">
              <w:rPr>
                <w:rFonts w:ascii="Garamond" w:hAnsi="Garamond"/>
              </w:rPr>
              <w:t>Include detail in my sketches when making observational sketches</w:t>
            </w:r>
          </w:p>
          <w:p w14:paraId="367DF870" w14:textId="77777777" w:rsidR="006C1FB2" w:rsidRPr="00C10AEF" w:rsidRDefault="00C10AEF" w:rsidP="006C1FB2">
            <w:pPr>
              <w:rPr>
                <w:rFonts w:ascii="Garamond" w:hAnsi="Garamond" w:cs="Arial"/>
                <w:color w:val="000000" w:themeColor="text1"/>
              </w:rPr>
            </w:pPr>
            <w:r w:rsidRPr="00C10AEF">
              <w:rPr>
                <w:rFonts w:ascii="Garamond" w:hAnsi="Garamond" w:cs="Arial"/>
              </w:rPr>
              <w:t>Use tone to add light and depth to our sketches as we draw art work based around our class text Storm Breaker</w:t>
            </w:r>
          </w:p>
          <w:p w14:paraId="19B0AA92" w14:textId="77777777" w:rsidR="0016574E" w:rsidRPr="00C10AEF" w:rsidRDefault="0016574E" w:rsidP="00927218">
            <w:pPr>
              <w:rPr>
                <w:rFonts w:ascii="Garamond" w:hAnsi="Garamond"/>
              </w:rPr>
            </w:pPr>
            <w:r w:rsidRPr="00C10AEF">
              <w:rPr>
                <w:rFonts w:ascii="Garamond" w:hAnsi="Garamond"/>
              </w:rPr>
              <w:t>.</w:t>
            </w:r>
          </w:p>
          <w:p w14:paraId="298C5A43" w14:textId="77777777" w:rsidR="00927218" w:rsidRDefault="00927218" w:rsidP="00927218">
            <w:pPr>
              <w:rPr>
                <w:rFonts w:ascii="Garamond" w:hAnsi="Garamond" w:cs="Arial"/>
              </w:rPr>
            </w:pPr>
          </w:p>
          <w:p w14:paraId="086F912A" w14:textId="77777777" w:rsidR="00933706" w:rsidRDefault="00933706" w:rsidP="00927218">
            <w:pPr>
              <w:rPr>
                <w:rFonts w:ascii="Garamond" w:hAnsi="Garamond" w:cs="Arial"/>
              </w:rPr>
            </w:pPr>
          </w:p>
          <w:p w14:paraId="3B209D0C" w14:textId="77777777" w:rsidR="00933706" w:rsidRDefault="00933706" w:rsidP="00927218">
            <w:pPr>
              <w:rPr>
                <w:rFonts w:ascii="Garamond" w:hAnsi="Garamond" w:cs="Arial"/>
              </w:rPr>
            </w:pPr>
          </w:p>
          <w:p w14:paraId="6D35B650" w14:textId="77777777" w:rsidR="009E7BF5" w:rsidRDefault="009E7BF5" w:rsidP="00927218">
            <w:pPr>
              <w:rPr>
                <w:rFonts w:ascii="Garamond" w:hAnsi="Garamond" w:cs="Arial"/>
                <w:b/>
              </w:rPr>
            </w:pPr>
            <w:r w:rsidRPr="009E7BF5">
              <w:rPr>
                <w:rFonts w:ascii="Garamond" w:hAnsi="Garamond" w:cs="Arial"/>
                <w:b/>
              </w:rPr>
              <w:lastRenderedPageBreak/>
              <w:t>DT</w:t>
            </w:r>
          </w:p>
          <w:p w14:paraId="40A01CEA" w14:textId="77777777" w:rsidR="006C1FB2" w:rsidRDefault="006C1FB2" w:rsidP="006C1FB2">
            <w:pPr>
              <w:rPr>
                <w:rFonts w:ascii="Garamond" w:hAnsi="Garamond"/>
                <w:sz w:val="20"/>
                <w:szCs w:val="20"/>
              </w:rPr>
            </w:pPr>
            <w:r w:rsidRPr="007F4535">
              <w:rPr>
                <w:rFonts w:ascii="Garamond" w:hAnsi="Garamond"/>
                <w:b/>
                <w:sz w:val="20"/>
                <w:szCs w:val="20"/>
              </w:rPr>
              <w:t>Focus</w:t>
            </w:r>
            <w:r>
              <w:rPr>
                <w:rFonts w:ascii="Garamond" w:hAnsi="Garamond"/>
                <w:sz w:val="20"/>
                <w:szCs w:val="20"/>
              </w:rPr>
              <w:t xml:space="preserve"> – </w:t>
            </w:r>
          </w:p>
          <w:p w14:paraId="59820E9A" w14:textId="77777777" w:rsidR="006C1FB2" w:rsidRDefault="006C1FB2" w:rsidP="006C1FB2">
            <w:pPr>
              <w:rPr>
                <w:rFonts w:ascii="Garamond" w:hAnsi="Garamond"/>
                <w:sz w:val="20"/>
                <w:szCs w:val="20"/>
              </w:rPr>
            </w:pPr>
            <w:r>
              <w:rPr>
                <w:rFonts w:ascii="Garamond" w:hAnsi="Garamond"/>
                <w:sz w:val="20"/>
                <w:szCs w:val="20"/>
              </w:rPr>
              <w:t xml:space="preserve">Cutting, fixing, joining accurately </w:t>
            </w:r>
          </w:p>
          <w:p w14:paraId="6D7722BA" w14:textId="77777777" w:rsidR="006C1FB2" w:rsidRDefault="006C1FB2" w:rsidP="006C1FB2">
            <w:pPr>
              <w:rPr>
                <w:rFonts w:ascii="Garamond" w:hAnsi="Garamond"/>
                <w:sz w:val="20"/>
                <w:szCs w:val="20"/>
              </w:rPr>
            </w:pPr>
          </w:p>
          <w:p w14:paraId="0E7C3248" w14:textId="77777777" w:rsidR="006C1FB2" w:rsidRDefault="006C1FB2" w:rsidP="006C1FB2">
            <w:pPr>
              <w:rPr>
                <w:rFonts w:ascii="Garamond" w:hAnsi="Garamond"/>
                <w:sz w:val="20"/>
                <w:szCs w:val="20"/>
              </w:rPr>
            </w:pPr>
            <w:r w:rsidRPr="007F4535">
              <w:rPr>
                <w:rFonts w:ascii="Garamond" w:hAnsi="Garamond"/>
                <w:b/>
                <w:sz w:val="20"/>
                <w:szCs w:val="20"/>
              </w:rPr>
              <w:t>Evaluate</w:t>
            </w:r>
            <w:r w:rsidRPr="005812FB">
              <w:rPr>
                <w:rFonts w:ascii="Garamond" w:hAnsi="Garamond"/>
                <w:sz w:val="20"/>
                <w:szCs w:val="20"/>
              </w:rPr>
              <w:t xml:space="preserve"> – </w:t>
            </w:r>
          </w:p>
          <w:p w14:paraId="4DA1BF9C" w14:textId="77777777" w:rsidR="006C1FB2" w:rsidRDefault="006C1FB2" w:rsidP="006C1FB2">
            <w:pPr>
              <w:rPr>
                <w:rFonts w:ascii="Garamond" w:hAnsi="Garamond"/>
                <w:sz w:val="20"/>
                <w:szCs w:val="20"/>
              </w:rPr>
            </w:pPr>
          </w:p>
          <w:p w14:paraId="51409A23" w14:textId="77777777" w:rsidR="006C1FB2" w:rsidRDefault="006C1FB2" w:rsidP="006C1FB2">
            <w:pPr>
              <w:rPr>
                <w:rFonts w:ascii="Garamond" w:hAnsi="Garamond"/>
                <w:sz w:val="20"/>
                <w:szCs w:val="20"/>
              </w:rPr>
            </w:pPr>
            <w:r>
              <w:rPr>
                <w:rFonts w:ascii="Garamond" w:hAnsi="Garamond"/>
                <w:sz w:val="20"/>
                <w:szCs w:val="20"/>
              </w:rPr>
              <w:t xml:space="preserve">Technical Knowledge </w:t>
            </w:r>
          </w:p>
          <w:p w14:paraId="36662215" w14:textId="77777777" w:rsidR="006C1FB2" w:rsidRPr="005812FB" w:rsidRDefault="006C1FB2" w:rsidP="006C1FB2">
            <w:pPr>
              <w:rPr>
                <w:rFonts w:ascii="Garamond" w:hAnsi="Garamond"/>
                <w:sz w:val="20"/>
                <w:szCs w:val="20"/>
              </w:rPr>
            </w:pPr>
            <w:r w:rsidRPr="002A3037">
              <w:rPr>
                <w:rFonts w:ascii="Garamond" w:hAnsi="Garamond"/>
                <w:sz w:val="20"/>
                <w:szCs w:val="20"/>
              </w:rPr>
              <w:t>apply their understanding of how to strengthen, stiffen and reinforce more complex structures</w:t>
            </w:r>
          </w:p>
          <w:p w14:paraId="073652A7" w14:textId="77777777" w:rsidR="009E7BF5" w:rsidRPr="00927218" w:rsidRDefault="009E7BF5" w:rsidP="00CE7287">
            <w:pPr>
              <w:rPr>
                <w:rFonts w:ascii="Garamond" w:hAnsi="Garamond" w:cs="Arial"/>
              </w:rPr>
            </w:pPr>
          </w:p>
        </w:tc>
        <w:tc>
          <w:tcPr>
            <w:tcW w:w="4926" w:type="dxa"/>
            <w:vMerge/>
          </w:tcPr>
          <w:p w14:paraId="4A0D8E09" w14:textId="77777777" w:rsidR="003A15C6" w:rsidRPr="00300AB6" w:rsidRDefault="003A15C6" w:rsidP="00300AB6">
            <w:pPr>
              <w:jc w:val="center"/>
              <w:rPr>
                <w:rFonts w:ascii="Garamond" w:hAnsi="Garamond"/>
              </w:rPr>
            </w:pPr>
          </w:p>
        </w:tc>
      </w:tr>
      <w:tr w:rsidR="003A15C6" w14:paraId="7F97209C" w14:textId="77777777" w:rsidTr="00210C7B">
        <w:trPr>
          <w:trHeight w:val="316"/>
        </w:trPr>
        <w:tc>
          <w:tcPr>
            <w:tcW w:w="11235" w:type="dxa"/>
            <w:gridSpan w:val="8"/>
            <w:shd w:val="clear" w:color="auto" w:fill="FF95F2"/>
          </w:tcPr>
          <w:p w14:paraId="21EA387F" w14:textId="77777777" w:rsidR="003A15C6" w:rsidRPr="00300AB6" w:rsidRDefault="003A15C6" w:rsidP="00300AB6">
            <w:pPr>
              <w:jc w:val="center"/>
              <w:rPr>
                <w:rFonts w:ascii="Garamond" w:hAnsi="Garamond" w:cs="Arial"/>
                <w:b/>
              </w:rPr>
            </w:pPr>
            <w:r w:rsidRPr="002A3295">
              <w:rPr>
                <w:rFonts w:ascii="Garamond" w:hAnsi="Garamond" w:cs="Arial"/>
                <w:b/>
              </w:rPr>
              <w:t>Computing and Technological Understanding</w:t>
            </w:r>
          </w:p>
        </w:tc>
        <w:tc>
          <w:tcPr>
            <w:tcW w:w="4926" w:type="dxa"/>
            <w:vMerge/>
            <w:shd w:val="clear" w:color="auto" w:fill="FF95F2"/>
          </w:tcPr>
          <w:p w14:paraId="31861317" w14:textId="77777777" w:rsidR="003A15C6" w:rsidRPr="00300AB6" w:rsidRDefault="003A15C6" w:rsidP="00300AB6">
            <w:pPr>
              <w:jc w:val="center"/>
              <w:rPr>
                <w:rFonts w:ascii="Garamond" w:hAnsi="Garamond" w:cs="Arial"/>
                <w:b/>
              </w:rPr>
            </w:pPr>
          </w:p>
        </w:tc>
      </w:tr>
      <w:tr w:rsidR="003A15C6" w14:paraId="405A68F0" w14:textId="77777777" w:rsidTr="00210C7B">
        <w:trPr>
          <w:trHeight w:val="558"/>
        </w:trPr>
        <w:tc>
          <w:tcPr>
            <w:tcW w:w="4587" w:type="dxa"/>
            <w:gridSpan w:val="3"/>
            <w:shd w:val="clear" w:color="auto" w:fill="FFFFFF" w:themeFill="background1"/>
          </w:tcPr>
          <w:p w14:paraId="63CAF6E8" w14:textId="77777777" w:rsidR="003A15C6" w:rsidRPr="002A3295" w:rsidRDefault="003A15C6" w:rsidP="00300AB6">
            <w:pPr>
              <w:jc w:val="center"/>
              <w:rPr>
                <w:rFonts w:ascii="Garamond" w:hAnsi="Garamond" w:cs="Arial"/>
                <w:b/>
              </w:rPr>
            </w:pPr>
            <w:r>
              <w:rPr>
                <w:rFonts w:ascii="Garamond" w:hAnsi="Garamond"/>
                <w:b/>
              </w:rPr>
              <w:t>Prior learning and where the objectives are revisited later in the year.</w:t>
            </w:r>
          </w:p>
        </w:tc>
        <w:tc>
          <w:tcPr>
            <w:tcW w:w="6648" w:type="dxa"/>
            <w:gridSpan w:val="5"/>
          </w:tcPr>
          <w:p w14:paraId="7C6F1465" w14:textId="77777777" w:rsidR="003A15C6" w:rsidRPr="00974A9D" w:rsidRDefault="003A15C6" w:rsidP="00300AB6">
            <w:pPr>
              <w:rPr>
                <w:rFonts w:ascii="Garamond" w:hAnsi="Garamond" w:cs="Arial"/>
                <w:b/>
              </w:rPr>
            </w:pPr>
            <w:r w:rsidRPr="00974A9D">
              <w:rPr>
                <w:rFonts w:ascii="Garamond" w:hAnsi="Garamond" w:cs="Arial"/>
                <w:b/>
                <w:color w:val="333333"/>
              </w:rPr>
              <w:t>Key year group learning</w:t>
            </w:r>
          </w:p>
        </w:tc>
        <w:tc>
          <w:tcPr>
            <w:tcW w:w="4926" w:type="dxa"/>
            <w:vMerge/>
          </w:tcPr>
          <w:p w14:paraId="4C6E5908" w14:textId="77777777" w:rsidR="003A15C6" w:rsidRPr="002A3295" w:rsidRDefault="003A15C6" w:rsidP="00300AB6">
            <w:pPr>
              <w:jc w:val="center"/>
              <w:rPr>
                <w:rFonts w:ascii="Garamond" w:hAnsi="Garamond" w:cs="Arial"/>
                <w:b/>
              </w:rPr>
            </w:pPr>
          </w:p>
        </w:tc>
      </w:tr>
      <w:tr w:rsidR="003A15C6" w14:paraId="7ADDF2D4" w14:textId="77777777" w:rsidTr="00210C7B">
        <w:trPr>
          <w:trHeight w:val="2845"/>
        </w:trPr>
        <w:tc>
          <w:tcPr>
            <w:tcW w:w="4587" w:type="dxa"/>
            <w:gridSpan w:val="3"/>
            <w:shd w:val="clear" w:color="auto" w:fill="FFFFFF" w:themeFill="background1"/>
          </w:tcPr>
          <w:p w14:paraId="6778A1A4" w14:textId="77777777" w:rsidR="003A15C6" w:rsidRPr="002A3295" w:rsidRDefault="003A15C6" w:rsidP="00300AB6">
            <w:pPr>
              <w:rPr>
                <w:rFonts w:ascii="Garamond" w:hAnsi="Garamond" w:cs="Arial"/>
                <w:b/>
              </w:rPr>
            </w:pPr>
          </w:p>
          <w:p w14:paraId="19DE0458" w14:textId="77777777" w:rsidR="00974A9D" w:rsidRDefault="000C1ABE" w:rsidP="00974A9D">
            <w:pPr>
              <w:rPr>
                <w:rFonts w:ascii="Garamond" w:hAnsi="Garamond"/>
                <w:b/>
              </w:rPr>
            </w:pPr>
            <w:r>
              <w:rPr>
                <w:rFonts w:ascii="Garamond" w:hAnsi="Garamond"/>
                <w:b/>
              </w:rPr>
              <w:t>Y</w:t>
            </w:r>
            <w:r w:rsidR="00974A9D">
              <w:rPr>
                <w:rFonts w:ascii="Garamond" w:hAnsi="Garamond"/>
                <w:b/>
              </w:rPr>
              <w:t>ear</w:t>
            </w:r>
            <w:r>
              <w:rPr>
                <w:rFonts w:ascii="Garamond" w:hAnsi="Garamond"/>
                <w:b/>
              </w:rPr>
              <w:t xml:space="preserve">5 </w:t>
            </w:r>
          </w:p>
          <w:p w14:paraId="75596FCB" w14:textId="77777777" w:rsidR="000C1ABE" w:rsidRPr="00760794" w:rsidRDefault="000C1ABE" w:rsidP="000C1ABE">
            <w:pPr>
              <w:pStyle w:val="ListParagraph"/>
              <w:numPr>
                <w:ilvl w:val="0"/>
                <w:numId w:val="20"/>
              </w:numPr>
              <w:shd w:val="clear" w:color="auto" w:fill="FFFFFF"/>
              <w:tabs>
                <w:tab w:val="clear" w:pos="720"/>
                <w:tab w:val="num" w:pos="92"/>
              </w:tabs>
              <w:spacing w:before="100" w:beforeAutospacing="1" w:after="100" w:afterAutospacing="1" w:line="259" w:lineRule="auto"/>
              <w:ind w:left="457" w:hanging="283"/>
              <w:rPr>
                <w:rFonts w:ascii="Garamond" w:eastAsia="Times New Roman" w:hAnsi="Garamond" w:cstheme="minorHAnsi"/>
                <w:color w:val="323232"/>
                <w:spacing w:val="3"/>
                <w:sz w:val="20"/>
                <w:lang w:eastAsia="en-GB"/>
              </w:rPr>
            </w:pPr>
            <w:r w:rsidRPr="00760794">
              <w:rPr>
                <w:rFonts w:ascii="Garamond" w:eastAsia="Times New Roman" w:hAnsi="Garamond" w:cstheme="minorHAnsi"/>
                <w:color w:val="323232"/>
                <w:spacing w:val="3"/>
                <w:sz w:val="20"/>
                <w:lang w:eastAsia="en-GB"/>
              </w:rPr>
              <w:t>Can understand and apply the fundamental principles and concepts of computer science, including abstraction, logic, algorithms and data representation</w:t>
            </w:r>
          </w:p>
          <w:p w14:paraId="0322B80F" w14:textId="77777777" w:rsidR="000C1ABE" w:rsidRPr="00760794" w:rsidRDefault="000C1ABE" w:rsidP="000C1ABE">
            <w:pPr>
              <w:pStyle w:val="ListParagraph"/>
              <w:numPr>
                <w:ilvl w:val="0"/>
                <w:numId w:val="20"/>
              </w:numPr>
              <w:shd w:val="clear" w:color="auto" w:fill="FFFFFF"/>
              <w:tabs>
                <w:tab w:val="num" w:pos="92"/>
              </w:tabs>
              <w:spacing w:before="150" w:after="100" w:afterAutospacing="1" w:line="259" w:lineRule="auto"/>
              <w:ind w:left="457"/>
              <w:rPr>
                <w:rFonts w:ascii="Garamond" w:hAnsi="Garamond"/>
                <w:sz w:val="20"/>
              </w:rPr>
            </w:pPr>
            <w:r w:rsidRPr="00760794">
              <w:rPr>
                <w:rFonts w:ascii="Garamond" w:hAnsi="Garamond"/>
                <w:sz w:val="20"/>
              </w:rPr>
              <w:t xml:space="preserve">To use condition start-action in code </w:t>
            </w:r>
          </w:p>
          <w:p w14:paraId="65FBCDEC" w14:textId="77777777" w:rsidR="000C1ABE" w:rsidRPr="00760794" w:rsidRDefault="000C1ABE" w:rsidP="000C1ABE">
            <w:pPr>
              <w:pStyle w:val="ListParagraph"/>
              <w:numPr>
                <w:ilvl w:val="0"/>
                <w:numId w:val="20"/>
              </w:numPr>
              <w:shd w:val="clear" w:color="auto" w:fill="FFFFFF"/>
              <w:tabs>
                <w:tab w:val="num" w:pos="92"/>
              </w:tabs>
              <w:spacing w:before="150" w:after="100" w:afterAutospacing="1" w:line="259" w:lineRule="auto"/>
              <w:ind w:left="457"/>
              <w:rPr>
                <w:rFonts w:ascii="Garamond" w:hAnsi="Garamond"/>
                <w:sz w:val="20"/>
              </w:rPr>
            </w:pPr>
            <w:r w:rsidRPr="00760794">
              <w:rPr>
                <w:rFonts w:ascii="Garamond" w:hAnsi="Garamond"/>
                <w:sz w:val="20"/>
              </w:rPr>
              <w:t xml:space="preserve">To use condition switches between actions in code </w:t>
            </w:r>
          </w:p>
          <w:p w14:paraId="0817B29A" w14:textId="77777777" w:rsidR="003A15C6" w:rsidRPr="000C1ABE" w:rsidRDefault="000C1ABE" w:rsidP="000C1ABE">
            <w:pPr>
              <w:pStyle w:val="ListParagraph"/>
              <w:numPr>
                <w:ilvl w:val="0"/>
                <w:numId w:val="20"/>
              </w:numPr>
              <w:shd w:val="clear" w:color="auto" w:fill="FFFFFF"/>
              <w:tabs>
                <w:tab w:val="num" w:pos="92"/>
              </w:tabs>
              <w:spacing w:before="150" w:after="100" w:afterAutospacing="1" w:line="259" w:lineRule="auto"/>
              <w:ind w:left="457"/>
              <w:rPr>
                <w:rFonts w:ascii="Garamond" w:hAnsi="Garamond"/>
                <w:sz w:val="20"/>
              </w:rPr>
            </w:pPr>
            <w:r w:rsidRPr="00760794">
              <w:rPr>
                <w:rFonts w:ascii="Garamond" w:hAnsi="Garamond"/>
                <w:sz w:val="20"/>
              </w:rPr>
              <w:t>Start to use condition-starts-action in a loop code</w:t>
            </w:r>
          </w:p>
        </w:tc>
        <w:tc>
          <w:tcPr>
            <w:tcW w:w="6648" w:type="dxa"/>
            <w:gridSpan w:val="5"/>
          </w:tcPr>
          <w:p w14:paraId="102B7C97" w14:textId="77777777" w:rsidR="003A15C6" w:rsidRDefault="00040C69" w:rsidP="00974A9D">
            <w:pPr>
              <w:rPr>
                <w:rFonts w:ascii="Garamond" w:hAnsi="Garamond" w:cs="Arial"/>
                <w:b/>
              </w:rPr>
            </w:pPr>
            <w:r w:rsidRPr="00040C69">
              <w:rPr>
                <w:rFonts w:ascii="Garamond" w:hAnsi="Garamond" w:cs="Arial"/>
                <w:b/>
              </w:rPr>
              <w:t>Can we…</w:t>
            </w:r>
            <w:r w:rsidR="00A80CC7" w:rsidRPr="00040C69">
              <w:rPr>
                <w:rFonts w:ascii="Garamond" w:hAnsi="Garamond" w:cs="Arial"/>
                <w:b/>
              </w:rPr>
              <w:t>.? /</w:t>
            </w:r>
            <w:r w:rsidRPr="00040C69">
              <w:rPr>
                <w:rFonts w:ascii="Garamond" w:hAnsi="Garamond" w:cs="Arial"/>
                <w:b/>
              </w:rPr>
              <w:t xml:space="preserve"> Do we know…?</w:t>
            </w:r>
          </w:p>
          <w:p w14:paraId="6F575AA2" w14:textId="77777777" w:rsidR="006C1FB2" w:rsidRPr="002E79E6" w:rsidRDefault="006C1FB2" w:rsidP="006C1FB2">
            <w:pPr>
              <w:rPr>
                <w:rFonts w:ascii="Garamond" w:hAnsi="Garamond"/>
                <w:sz w:val="18"/>
                <w:szCs w:val="18"/>
              </w:rPr>
            </w:pPr>
            <w:r w:rsidRPr="002E79E6">
              <w:rPr>
                <w:rFonts w:ascii="Garamond" w:hAnsi="Garamond"/>
                <w:sz w:val="18"/>
                <w:szCs w:val="18"/>
              </w:rPr>
              <w:t xml:space="preserve">Can independently understand and apply the fundamental principles and concepts of computer science -focus algorithms </w:t>
            </w:r>
          </w:p>
          <w:p w14:paraId="053CF862" w14:textId="77777777" w:rsidR="006C1FB2" w:rsidRPr="002E79E6" w:rsidRDefault="006C1FB2" w:rsidP="006C1FB2">
            <w:pPr>
              <w:rPr>
                <w:rFonts w:ascii="Garamond" w:hAnsi="Garamond"/>
                <w:sz w:val="18"/>
                <w:szCs w:val="18"/>
              </w:rPr>
            </w:pPr>
            <w:r w:rsidRPr="002E79E6">
              <w:rPr>
                <w:rFonts w:ascii="Garamond" w:hAnsi="Garamond"/>
                <w:sz w:val="18"/>
                <w:szCs w:val="18"/>
              </w:rPr>
              <w:t xml:space="preserve">Nested loop codes and functions  </w:t>
            </w:r>
          </w:p>
          <w:p w14:paraId="0F118113" w14:textId="77777777" w:rsidR="006C1FB2" w:rsidRPr="002E79E6" w:rsidRDefault="006C1FB2" w:rsidP="006C1FB2">
            <w:pPr>
              <w:rPr>
                <w:rFonts w:ascii="Garamond" w:hAnsi="Garamond" w:cstheme="minorHAnsi"/>
                <w:color w:val="323232"/>
                <w:spacing w:val="3"/>
                <w:sz w:val="18"/>
                <w:szCs w:val="18"/>
                <w:shd w:val="clear" w:color="auto" w:fill="FFFFFF"/>
              </w:rPr>
            </w:pPr>
          </w:p>
          <w:p w14:paraId="2D917598" w14:textId="77777777" w:rsidR="006C1FB2" w:rsidRDefault="000C1ABE" w:rsidP="006C1FB2">
            <w:pPr>
              <w:rPr>
                <w:rFonts w:ascii="Garamond" w:hAnsi="Garamond"/>
                <w:sz w:val="18"/>
                <w:szCs w:val="18"/>
              </w:rPr>
            </w:pPr>
            <w:r>
              <w:rPr>
                <w:rFonts w:ascii="Garamond" w:hAnsi="Garamond"/>
                <w:sz w:val="18"/>
                <w:szCs w:val="18"/>
              </w:rPr>
              <w:t xml:space="preserve">Depending on the development of the </w:t>
            </w:r>
            <w:r w:rsidR="006C1FB2" w:rsidRPr="002E79E6">
              <w:rPr>
                <w:rFonts w:ascii="Garamond" w:hAnsi="Garamond"/>
                <w:sz w:val="18"/>
                <w:szCs w:val="18"/>
              </w:rPr>
              <w:t xml:space="preserve">Samsung energy </w:t>
            </w:r>
            <w:r>
              <w:rPr>
                <w:rFonts w:ascii="Garamond" w:hAnsi="Garamond"/>
                <w:sz w:val="18"/>
                <w:szCs w:val="18"/>
              </w:rPr>
              <w:t xml:space="preserve">in schools </w:t>
            </w:r>
            <w:r w:rsidR="006C1FB2" w:rsidRPr="002E79E6">
              <w:rPr>
                <w:rFonts w:ascii="Garamond" w:hAnsi="Garamond"/>
                <w:sz w:val="18"/>
                <w:szCs w:val="18"/>
              </w:rPr>
              <w:t xml:space="preserve">project – code </w:t>
            </w:r>
            <w:proofErr w:type="spellStart"/>
            <w:r w:rsidR="006C1FB2" w:rsidRPr="002E79E6">
              <w:rPr>
                <w:rFonts w:ascii="Garamond" w:hAnsi="Garamond"/>
                <w:sz w:val="18"/>
                <w:szCs w:val="18"/>
              </w:rPr>
              <w:t>microbits</w:t>
            </w:r>
            <w:proofErr w:type="spellEnd"/>
            <w:r w:rsidR="006C1FB2" w:rsidRPr="002E79E6">
              <w:rPr>
                <w:rFonts w:ascii="Garamond" w:hAnsi="Garamond"/>
                <w:sz w:val="18"/>
                <w:szCs w:val="18"/>
              </w:rPr>
              <w:t xml:space="preserve"> as sensors on plugs </w:t>
            </w:r>
          </w:p>
          <w:p w14:paraId="40590AD5" w14:textId="77777777" w:rsidR="000C1ABE" w:rsidRPr="002E79E6" w:rsidRDefault="000C1ABE" w:rsidP="006C1FB2">
            <w:pPr>
              <w:rPr>
                <w:rFonts w:ascii="Garamond" w:hAnsi="Garamond"/>
                <w:sz w:val="18"/>
                <w:szCs w:val="18"/>
              </w:rPr>
            </w:pPr>
          </w:p>
          <w:p w14:paraId="33015337" w14:textId="77777777" w:rsidR="006C1FB2" w:rsidRPr="002E79E6" w:rsidRDefault="006C1FB2" w:rsidP="006C1FB2">
            <w:pPr>
              <w:rPr>
                <w:rFonts w:ascii="Garamond" w:hAnsi="Garamond"/>
                <w:sz w:val="18"/>
                <w:szCs w:val="18"/>
              </w:rPr>
            </w:pPr>
            <w:r w:rsidRPr="002E79E6">
              <w:rPr>
                <w:rFonts w:ascii="Garamond" w:hAnsi="Garamond"/>
                <w:sz w:val="18"/>
                <w:szCs w:val="18"/>
              </w:rPr>
              <w:t xml:space="preserve">Information Technology </w:t>
            </w:r>
          </w:p>
          <w:p w14:paraId="54E2238B" w14:textId="77777777" w:rsidR="006C1FB2" w:rsidRDefault="006C1FB2" w:rsidP="006C1FB2">
            <w:pPr>
              <w:pStyle w:val="Default"/>
              <w:rPr>
                <w:rFonts w:ascii="Garamond" w:hAnsi="Garamond"/>
                <w:sz w:val="18"/>
                <w:szCs w:val="18"/>
              </w:rPr>
            </w:pPr>
            <w:r w:rsidRPr="002E79E6">
              <w:rPr>
                <w:rFonts w:ascii="Garamond" w:hAnsi="Garamond"/>
                <w:sz w:val="18"/>
                <w:szCs w:val="18"/>
              </w:rPr>
              <w:t xml:space="preserve">Create and edit a video. </w:t>
            </w:r>
          </w:p>
          <w:p w14:paraId="027A7F0A" w14:textId="77777777" w:rsidR="006C1FB2" w:rsidRPr="002E79E6" w:rsidRDefault="006C1FB2" w:rsidP="006C1FB2">
            <w:pPr>
              <w:pStyle w:val="Default"/>
              <w:rPr>
                <w:rFonts w:ascii="Garamond" w:hAnsi="Garamond"/>
                <w:sz w:val="18"/>
                <w:szCs w:val="18"/>
              </w:rPr>
            </w:pPr>
            <w:r>
              <w:rPr>
                <w:rFonts w:ascii="Garamond" w:hAnsi="Garamond"/>
                <w:sz w:val="18"/>
                <w:szCs w:val="18"/>
              </w:rPr>
              <w:t xml:space="preserve">Outcomes – friendship videos, narrated e-books from literacy, interactive fact book about the ancient Mayan civilisation. </w:t>
            </w:r>
          </w:p>
          <w:p w14:paraId="3068598E" w14:textId="77777777" w:rsidR="009E7BF5" w:rsidRPr="00040C69" w:rsidRDefault="009E7BF5" w:rsidP="00E15875">
            <w:pPr>
              <w:rPr>
                <w:rFonts w:ascii="Garamond" w:hAnsi="Garamond" w:cs="Arial"/>
                <w:b/>
              </w:rPr>
            </w:pPr>
          </w:p>
        </w:tc>
        <w:tc>
          <w:tcPr>
            <w:tcW w:w="4926" w:type="dxa"/>
            <w:vMerge/>
          </w:tcPr>
          <w:p w14:paraId="2E407BE6" w14:textId="77777777" w:rsidR="003A15C6" w:rsidRPr="00300AB6" w:rsidRDefault="003A15C6" w:rsidP="00300AB6">
            <w:pPr>
              <w:rPr>
                <w:rFonts w:ascii="Garamond" w:hAnsi="Garamond"/>
              </w:rPr>
            </w:pPr>
          </w:p>
        </w:tc>
      </w:tr>
      <w:tr w:rsidR="00300AB6" w14:paraId="6E2BA9C9" w14:textId="77777777" w:rsidTr="00210C7B">
        <w:tc>
          <w:tcPr>
            <w:tcW w:w="2981" w:type="dxa"/>
            <w:shd w:val="clear" w:color="auto" w:fill="FFE599" w:themeFill="accent4" w:themeFillTint="66"/>
          </w:tcPr>
          <w:p w14:paraId="2FB9ABC6" w14:textId="77777777" w:rsidR="00300AB6" w:rsidRPr="002A3295" w:rsidRDefault="00300AB6" w:rsidP="00300AB6">
            <w:pPr>
              <w:rPr>
                <w:rFonts w:ascii="Garamond" w:hAnsi="Garamond"/>
                <w:b/>
              </w:rPr>
            </w:pPr>
            <w:r w:rsidRPr="002A3295">
              <w:rPr>
                <w:rFonts w:ascii="Garamond" w:hAnsi="Garamond"/>
                <w:b/>
              </w:rPr>
              <w:t xml:space="preserve">Immersion Activity- What do they need to know? How are you going to </w:t>
            </w:r>
            <w:r w:rsidR="00974A9D">
              <w:rPr>
                <w:rFonts w:ascii="Garamond" w:hAnsi="Garamond"/>
                <w:b/>
              </w:rPr>
              <w:t>motivate and inspire learning within the topic</w:t>
            </w:r>
            <w:r w:rsidRPr="002A3295">
              <w:rPr>
                <w:rFonts w:ascii="Garamond" w:hAnsi="Garamond"/>
                <w:b/>
              </w:rPr>
              <w:t>?</w:t>
            </w:r>
          </w:p>
          <w:p w14:paraId="00FF8F0B" w14:textId="77777777" w:rsidR="00300AB6" w:rsidRPr="002A3295" w:rsidRDefault="00300AB6" w:rsidP="00300AB6">
            <w:pPr>
              <w:jc w:val="center"/>
              <w:rPr>
                <w:rFonts w:ascii="Garamond" w:hAnsi="Garamond"/>
              </w:rPr>
            </w:pPr>
          </w:p>
        </w:tc>
        <w:tc>
          <w:tcPr>
            <w:tcW w:w="4929" w:type="dxa"/>
            <w:gridSpan w:val="3"/>
          </w:tcPr>
          <w:p w14:paraId="671F50BE" w14:textId="77777777" w:rsidR="006B4782" w:rsidRPr="00B56CEB" w:rsidRDefault="006B4782" w:rsidP="00300AB6">
            <w:pPr>
              <w:pStyle w:val="ListParagraph"/>
              <w:numPr>
                <w:ilvl w:val="0"/>
                <w:numId w:val="8"/>
              </w:numPr>
              <w:rPr>
                <w:rFonts w:ascii="Garamond" w:hAnsi="Garamond"/>
              </w:rPr>
            </w:pPr>
          </w:p>
        </w:tc>
        <w:tc>
          <w:tcPr>
            <w:tcW w:w="2077" w:type="dxa"/>
            <w:gridSpan w:val="3"/>
            <w:shd w:val="clear" w:color="auto" w:fill="FFE599" w:themeFill="accent4" w:themeFillTint="66"/>
          </w:tcPr>
          <w:p w14:paraId="37696842" w14:textId="77777777" w:rsidR="00300AB6" w:rsidRPr="002A3295" w:rsidRDefault="00300AB6" w:rsidP="00300AB6">
            <w:pPr>
              <w:rPr>
                <w:rFonts w:ascii="Garamond" w:hAnsi="Garamond"/>
                <w:b/>
              </w:rPr>
            </w:pPr>
            <w:r w:rsidRPr="002A3295">
              <w:rPr>
                <w:rFonts w:ascii="Garamond" w:hAnsi="Garamond"/>
                <w:b/>
              </w:rPr>
              <w:t>Trips/ Visits / Experiences</w:t>
            </w:r>
          </w:p>
          <w:p w14:paraId="61D18C1C" w14:textId="77777777" w:rsidR="00300AB6" w:rsidRPr="002A3295" w:rsidRDefault="00300AB6" w:rsidP="00300AB6">
            <w:pPr>
              <w:rPr>
                <w:rFonts w:ascii="Garamond" w:hAnsi="Garamond"/>
                <w:b/>
              </w:rPr>
            </w:pPr>
          </w:p>
        </w:tc>
        <w:tc>
          <w:tcPr>
            <w:tcW w:w="6174" w:type="dxa"/>
            <w:gridSpan w:val="2"/>
          </w:tcPr>
          <w:p w14:paraId="3EF8E9BC" w14:textId="77777777" w:rsidR="00300AB6" w:rsidRDefault="00904F5C" w:rsidP="00974A9D">
            <w:pPr>
              <w:pStyle w:val="ListParagraph"/>
              <w:numPr>
                <w:ilvl w:val="0"/>
                <w:numId w:val="10"/>
              </w:numPr>
            </w:pPr>
            <w:r w:rsidRPr="00904F5C">
              <w:t>https://www.prm.ox.ac.uk/primary-schools/maya</w:t>
            </w:r>
            <w:r w:rsidR="00CE7287">
              <w:t xml:space="preserve"> </w:t>
            </w:r>
          </w:p>
        </w:tc>
      </w:tr>
      <w:tr w:rsidR="00300AB6" w14:paraId="2312FEA2" w14:textId="77777777" w:rsidTr="00210C7B">
        <w:tc>
          <w:tcPr>
            <w:tcW w:w="2981" w:type="dxa"/>
            <w:shd w:val="clear" w:color="auto" w:fill="FFE599" w:themeFill="accent4" w:themeFillTint="66"/>
          </w:tcPr>
          <w:p w14:paraId="1C1D71B8" w14:textId="77777777" w:rsidR="00300AB6" w:rsidRPr="002A3295" w:rsidRDefault="00300AB6" w:rsidP="00300AB6">
            <w:pPr>
              <w:rPr>
                <w:rFonts w:ascii="Garamond" w:hAnsi="Garamond"/>
              </w:rPr>
            </w:pPr>
          </w:p>
        </w:tc>
        <w:tc>
          <w:tcPr>
            <w:tcW w:w="4929" w:type="dxa"/>
            <w:gridSpan w:val="3"/>
          </w:tcPr>
          <w:p w14:paraId="30A05053" w14:textId="77777777" w:rsidR="00300AB6" w:rsidRDefault="00300AB6" w:rsidP="00300AB6">
            <w:pPr>
              <w:pStyle w:val="ListParagraph"/>
              <w:rPr>
                <w:rFonts w:ascii="Garamond" w:hAnsi="Garamond"/>
              </w:rPr>
            </w:pPr>
          </w:p>
          <w:p w14:paraId="113647A3" w14:textId="77777777" w:rsidR="00CA6350" w:rsidRDefault="00CA6350" w:rsidP="00300AB6">
            <w:pPr>
              <w:pStyle w:val="ListParagraph"/>
              <w:rPr>
                <w:rFonts w:ascii="Garamond" w:hAnsi="Garamond"/>
              </w:rPr>
            </w:pPr>
          </w:p>
          <w:p w14:paraId="6A66F6A1" w14:textId="77777777" w:rsidR="00CA6350" w:rsidRDefault="00CA6350" w:rsidP="00300AB6">
            <w:pPr>
              <w:pStyle w:val="ListParagraph"/>
              <w:rPr>
                <w:rFonts w:ascii="Garamond" w:hAnsi="Garamond"/>
              </w:rPr>
            </w:pPr>
          </w:p>
          <w:p w14:paraId="0B106418" w14:textId="77777777" w:rsidR="00CA6350" w:rsidRDefault="00CA6350" w:rsidP="00300AB6">
            <w:pPr>
              <w:pStyle w:val="ListParagraph"/>
              <w:rPr>
                <w:rFonts w:ascii="Garamond" w:hAnsi="Garamond"/>
              </w:rPr>
            </w:pPr>
          </w:p>
          <w:p w14:paraId="0EDCABE3" w14:textId="77777777" w:rsidR="00CA6350" w:rsidRDefault="00CA6350" w:rsidP="00300AB6">
            <w:pPr>
              <w:pStyle w:val="ListParagraph"/>
              <w:rPr>
                <w:rFonts w:ascii="Garamond" w:hAnsi="Garamond"/>
              </w:rPr>
            </w:pPr>
          </w:p>
          <w:p w14:paraId="42BADBA9" w14:textId="77777777" w:rsidR="00CA6350" w:rsidRDefault="00CA6350" w:rsidP="00300AB6">
            <w:pPr>
              <w:pStyle w:val="ListParagraph"/>
              <w:rPr>
                <w:rFonts w:ascii="Garamond" w:hAnsi="Garamond"/>
              </w:rPr>
            </w:pPr>
          </w:p>
          <w:p w14:paraId="1589C514" w14:textId="77777777" w:rsidR="00CA6350" w:rsidRDefault="00CA6350" w:rsidP="00300AB6">
            <w:pPr>
              <w:pStyle w:val="ListParagraph"/>
              <w:rPr>
                <w:rFonts w:ascii="Garamond" w:hAnsi="Garamond"/>
              </w:rPr>
            </w:pPr>
          </w:p>
          <w:p w14:paraId="615A4C35" w14:textId="77777777" w:rsidR="00CA6350" w:rsidRDefault="00CA6350" w:rsidP="00300AB6">
            <w:pPr>
              <w:pStyle w:val="ListParagraph"/>
              <w:rPr>
                <w:rFonts w:ascii="Garamond" w:hAnsi="Garamond"/>
              </w:rPr>
            </w:pPr>
          </w:p>
          <w:p w14:paraId="74266539" w14:textId="77777777" w:rsidR="00CA6350" w:rsidRDefault="00CA6350" w:rsidP="00300AB6">
            <w:pPr>
              <w:pStyle w:val="ListParagraph"/>
              <w:rPr>
                <w:rFonts w:ascii="Garamond" w:hAnsi="Garamond"/>
              </w:rPr>
            </w:pPr>
          </w:p>
          <w:p w14:paraId="00061F84" w14:textId="77777777" w:rsidR="00CA6350" w:rsidRDefault="00CA6350" w:rsidP="00300AB6">
            <w:pPr>
              <w:pStyle w:val="ListParagraph"/>
              <w:rPr>
                <w:rFonts w:ascii="Garamond" w:hAnsi="Garamond"/>
              </w:rPr>
            </w:pPr>
          </w:p>
          <w:p w14:paraId="05F3BC56" w14:textId="77777777" w:rsidR="00CA6350" w:rsidRPr="00B56CEB" w:rsidRDefault="00CA6350" w:rsidP="00300AB6">
            <w:pPr>
              <w:pStyle w:val="ListParagraph"/>
              <w:rPr>
                <w:rFonts w:ascii="Garamond" w:hAnsi="Garamond"/>
              </w:rPr>
            </w:pPr>
          </w:p>
        </w:tc>
        <w:tc>
          <w:tcPr>
            <w:tcW w:w="2077" w:type="dxa"/>
            <w:gridSpan w:val="3"/>
            <w:shd w:val="clear" w:color="auto" w:fill="FFE599" w:themeFill="accent4" w:themeFillTint="66"/>
          </w:tcPr>
          <w:p w14:paraId="728CD741" w14:textId="77777777" w:rsidR="00300AB6" w:rsidRPr="002A3295" w:rsidRDefault="00300AB6" w:rsidP="00300AB6">
            <w:pPr>
              <w:rPr>
                <w:rFonts w:ascii="Garamond" w:hAnsi="Garamond"/>
              </w:rPr>
            </w:pPr>
            <w:r w:rsidRPr="002A3295">
              <w:rPr>
                <w:rFonts w:ascii="Garamond" w:hAnsi="Garamond"/>
                <w:b/>
              </w:rPr>
              <w:t>Vocabulary Oracy activities</w:t>
            </w:r>
          </w:p>
        </w:tc>
        <w:tc>
          <w:tcPr>
            <w:tcW w:w="6174" w:type="dxa"/>
            <w:gridSpan w:val="2"/>
          </w:tcPr>
          <w:p w14:paraId="202ABFF6" w14:textId="77777777" w:rsidR="00300AB6" w:rsidRPr="00B56CEB" w:rsidRDefault="00934F84" w:rsidP="00974A9D">
            <w:pPr>
              <w:rPr>
                <w:rFonts w:ascii="Garamond" w:hAnsi="Garamond"/>
              </w:rPr>
            </w:pPr>
            <w:r>
              <w:rPr>
                <w:rFonts w:ascii="Garamond" w:hAnsi="Garamond"/>
              </w:rPr>
              <w:t xml:space="preserve">Regular ABC discussion within class learning time. Children to present about the book they are reading to the whole class. A different child chosen each day to present. </w:t>
            </w:r>
          </w:p>
        </w:tc>
      </w:tr>
      <w:tr w:rsidR="00300AB6" w14:paraId="0B8009BA" w14:textId="77777777" w:rsidTr="00210C7B">
        <w:tc>
          <w:tcPr>
            <w:tcW w:w="16161" w:type="dxa"/>
            <w:gridSpan w:val="9"/>
            <w:shd w:val="clear" w:color="auto" w:fill="C5E0B3" w:themeFill="accent6" w:themeFillTint="66"/>
          </w:tcPr>
          <w:p w14:paraId="2ABF6485" w14:textId="77777777" w:rsidR="00300AB6" w:rsidRPr="00776786" w:rsidRDefault="00300AB6" w:rsidP="00300AB6">
            <w:pPr>
              <w:jc w:val="center"/>
              <w:rPr>
                <w:rFonts w:ascii="Garamond" w:hAnsi="Garamond"/>
                <w:b/>
                <w:sz w:val="24"/>
                <w:szCs w:val="24"/>
              </w:rPr>
            </w:pPr>
            <w:r w:rsidRPr="00776786">
              <w:rPr>
                <w:rFonts w:ascii="Garamond" w:hAnsi="Garamond"/>
                <w:b/>
                <w:sz w:val="24"/>
                <w:szCs w:val="24"/>
              </w:rPr>
              <w:lastRenderedPageBreak/>
              <w:t>Discrete subject learning focus areas</w:t>
            </w:r>
          </w:p>
        </w:tc>
      </w:tr>
      <w:tr w:rsidR="00F944BD" w14:paraId="6D90C9F1" w14:textId="77777777" w:rsidTr="00210C7B">
        <w:tc>
          <w:tcPr>
            <w:tcW w:w="7910" w:type="dxa"/>
            <w:gridSpan w:val="4"/>
            <w:shd w:val="clear" w:color="auto" w:fill="00B0F0"/>
          </w:tcPr>
          <w:p w14:paraId="4A01DC04" w14:textId="77777777" w:rsidR="00F944BD" w:rsidRDefault="00F944BD" w:rsidP="00300AB6">
            <w:r>
              <w:rPr>
                <w:rFonts w:ascii="Garamond" w:hAnsi="Garamond" w:cs="Arial"/>
                <w:b/>
              </w:rPr>
              <w:t>Music</w:t>
            </w:r>
            <w:r>
              <w:t xml:space="preserve">  </w:t>
            </w:r>
          </w:p>
          <w:p w14:paraId="44626F2D" w14:textId="77777777" w:rsidR="000C1ABE" w:rsidRDefault="000C1ABE" w:rsidP="000C1ABE">
            <w:pPr>
              <w:rPr>
                <w:sz w:val="20"/>
                <w:szCs w:val="20"/>
              </w:rPr>
            </w:pPr>
            <w:r w:rsidRPr="008E5A9C">
              <w:rPr>
                <w:sz w:val="20"/>
                <w:szCs w:val="20"/>
              </w:rPr>
              <w:t>play and perform in solo and ensemble contexts, using their voices and playing musical instruments with increasing accuracy, fluency, control and expression</w:t>
            </w:r>
          </w:p>
          <w:p w14:paraId="0F4FF681" w14:textId="77777777" w:rsidR="000C1ABE" w:rsidRDefault="000C1ABE" w:rsidP="000C1ABE">
            <w:pPr>
              <w:rPr>
                <w:sz w:val="20"/>
                <w:szCs w:val="20"/>
              </w:rPr>
            </w:pPr>
            <w:r w:rsidRPr="008E5A9C">
              <w:rPr>
                <w:sz w:val="20"/>
                <w:szCs w:val="20"/>
              </w:rPr>
              <w:t>listen with attention to detail and recall sounds with increasing aural memory</w:t>
            </w:r>
          </w:p>
          <w:p w14:paraId="09B06E96" w14:textId="77777777" w:rsidR="000C1ABE" w:rsidRDefault="000C1ABE" w:rsidP="000C1ABE">
            <w:r>
              <w:t xml:space="preserve">Know and be able to talk about: </w:t>
            </w:r>
          </w:p>
          <w:p w14:paraId="508F1B0D" w14:textId="77777777" w:rsidR="000C1ABE" w:rsidRDefault="000C1ABE" w:rsidP="000C1ABE">
            <w:r>
              <w:t xml:space="preserve">● How pulse, rhythm, pitch, tempo, dynamics, texture and structure work together to create a song or music </w:t>
            </w:r>
          </w:p>
          <w:p w14:paraId="1D0DA228" w14:textId="77777777" w:rsidR="000C1ABE" w:rsidRDefault="000C1ABE" w:rsidP="000C1ABE">
            <w:r>
              <w:t xml:space="preserve">● How to keep the internal pulse </w:t>
            </w:r>
          </w:p>
          <w:p w14:paraId="2F12A99B" w14:textId="77777777" w:rsidR="000C1ABE" w:rsidRDefault="000C1ABE" w:rsidP="000C1ABE">
            <w:r>
              <w:t>● Musical Leadership: creating musical ideas for the group to copy or respond to</w:t>
            </w:r>
          </w:p>
          <w:p w14:paraId="7A016750" w14:textId="77777777" w:rsidR="000C1ABE" w:rsidRDefault="000C1ABE" w:rsidP="000C1ABE">
            <w:r>
              <w:t xml:space="preserve">● Play a musical instrument with the correct technique within the context of the Unit song. </w:t>
            </w:r>
          </w:p>
          <w:p w14:paraId="22E55742" w14:textId="77777777" w:rsidR="000C1ABE" w:rsidRDefault="000C1ABE" w:rsidP="000C1ABE">
            <w:r>
              <w:t xml:space="preserve">● Select and learn an instrumental part that matches their musical challenge, using one of the differentiated parts – a one-note, simple or medium part or the melody of the song from memory or using notation. </w:t>
            </w:r>
          </w:p>
          <w:p w14:paraId="535147BB" w14:textId="77777777" w:rsidR="000C1ABE" w:rsidRDefault="000C1ABE" w:rsidP="000C1ABE">
            <w:r>
              <w:t xml:space="preserve">● To rehearse and perform their part within the context of the Unit song. </w:t>
            </w:r>
          </w:p>
          <w:p w14:paraId="7039B915" w14:textId="77777777" w:rsidR="000C1ABE" w:rsidRDefault="000C1ABE" w:rsidP="000C1ABE">
            <w:pPr>
              <w:rPr>
                <w:szCs w:val="16"/>
              </w:rPr>
            </w:pPr>
            <w:r>
              <w:t>● To listen to and follow musical instructions from a leader. ● To lead a rehearsal session.</w:t>
            </w:r>
          </w:p>
          <w:p w14:paraId="717E46E6" w14:textId="77777777" w:rsidR="000C1ABE" w:rsidRDefault="000C1ABE" w:rsidP="000C1ABE">
            <w:r>
              <w:t xml:space="preserve">To sing in unison and to sing backing vocals. </w:t>
            </w:r>
          </w:p>
          <w:p w14:paraId="1472D188" w14:textId="77777777" w:rsidR="000C1ABE" w:rsidRDefault="000C1ABE" w:rsidP="000C1ABE">
            <w:r>
              <w:t xml:space="preserve">● To demonstrate a good singing posture. </w:t>
            </w:r>
          </w:p>
          <w:p w14:paraId="13DCF825" w14:textId="77777777" w:rsidR="000C1ABE" w:rsidRDefault="000C1ABE" w:rsidP="000C1ABE">
            <w:r>
              <w:t xml:space="preserve">● To follow a leader when singing. </w:t>
            </w:r>
          </w:p>
          <w:p w14:paraId="1F285D97" w14:textId="77777777" w:rsidR="000C1ABE" w:rsidRDefault="000C1ABE" w:rsidP="000C1ABE">
            <w:r>
              <w:t xml:space="preserve">● To experience rapping and solo singing. </w:t>
            </w:r>
          </w:p>
          <w:p w14:paraId="6A9B1B88" w14:textId="77777777" w:rsidR="000C1ABE" w:rsidRDefault="000C1ABE" w:rsidP="000C1ABE">
            <w:r>
              <w:t xml:space="preserve">● To listen to each other and be aware of how you fit into the group. </w:t>
            </w:r>
          </w:p>
          <w:p w14:paraId="5B7C1AA7" w14:textId="77777777" w:rsidR="000C1ABE" w:rsidRDefault="000C1ABE" w:rsidP="000C1ABE">
            <w:pPr>
              <w:rPr>
                <w:sz w:val="24"/>
              </w:rPr>
            </w:pPr>
            <w:r>
              <w:t>● To sing with awareness of being ‘in tune’.</w:t>
            </w:r>
          </w:p>
          <w:p w14:paraId="4317683D" w14:textId="77777777" w:rsidR="000C1ABE" w:rsidRDefault="000C1ABE" w:rsidP="000C1ABE">
            <w:pPr>
              <w:rPr>
                <w:sz w:val="24"/>
              </w:rPr>
            </w:pPr>
            <w:r>
              <w:rPr>
                <w:sz w:val="24"/>
              </w:rPr>
              <w:t xml:space="preserve">Charanga unit 1 – Happy </w:t>
            </w:r>
          </w:p>
          <w:p w14:paraId="3FD0433D" w14:textId="10E8133D" w:rsidR="00F944BD" w:rsidRPr="00F944BD" w:rsidRDefault="000C1ABE" w:rsidP="004E2AAA">
            <w:r>
              <w:rPr>
                <w:sz w:val="24"/>
              </w:rPr>
              <w:t>Charanga unit 2 Jazz – compose own Christmas song</w:t>
            </w:r>
          </w:p>
        </w:tc>
        <w:tc>
          <w:tcPr>
            <w:tcW w:w="8251" w:type="dxa"/>
            <w:gridSpan w:val="5"/>
            <w:shd w:val="clear" w:color="auto" w:fill="00B0F0"/>
          </w:tcPr>
          <w:p w14:paraId="33B04304" w14:textId="77777777" w:rsidR="00F944BD" w:rsidRDefault="00F944BD" w:rsidP="00974A9D">
            <w:pPr>
              <w:rPr>
                <w:rFonts w:ascii="Garamond" w:hAnsi="Garamond" w:cs="Arial"/>
                <w:b/>
              </w:rPr>
            </w:pPr>
            <w:r w:rsidRPr="002A3295">
              <w:rPr>
                <w:rFonts w:ascii="Garamond" w:hAnsi="Garamond" w:cs="Arial"/>
                <w:b/>
              </w:rPr>
              <w:t>RE</w:t>
            </w:r>
          </w:p>
          <w:p w14:paraId="0C07D1B7" w14:textId="77777777" w:rsidR="00904F5C" w:rsidRDefault="00904F5C" w:rsidP="00974A9D">
            <w:pPr>
              <w:rPr>
                <w:rFonts w:ascii="Garamond" w:hAnsi="Garamond" w:cs="Arial"/>
                <w:b/>
              </w:rPr>
            </w:pPr>
          </w:p>
          <w:p w14:paraId="2305041E" w14:textId="77777777" w:rsidR="00904F5C" w:rsidRDefault="00904F5C" w:rsidP="00974A9D">
            <w:pPr>
              <w:rPr>
                <w:rFonts w:ascii="Garamond" w:hAnsi="Garamond" w:cs="Arial"/>
                <w:b/>
              </w:rPr>
            </w:pPr>
            <w:r>
              <w:rPr>
                <w:rFonts w:ascii="Garamond" w:hAnsi="Garamond" w:cs="Arial"/>
                <w:b/>
              </w:rPr>
              <w:t>Christianity</w:t>
            </w:r>
          </w:p>
          <w:p w14:paraId="127BB3F0" w14:textId="77777777" w:rsidR="000C1ABE" w:rsidRDefault="00904F5C" w:rsidP="000C1ABE">
            <w:pPr>
              <w:rPr>
                <w:rFonts w:ascii="Garamond" w:hAnsi="Garamond"/>
                <w:sz w:val="20"/>
                <w:szCs w:val="20"/>
              </w:rPr>
            </w:pPr>
            <w:r>
              <w:rPr>
                <w:rFonts w:ascii="Garamond" w:hAnsi="Garamond"/>
                <w:sz w:val="20"/>
                <w:szCs w:val="20"/>
              </w:rPr>
              <w:t xml:space="preserve">We are learning to analyse the Christian belief in the Virgin Birth and to assess the significance of this to </w:t>
            </w:r>
            <w:proofErr w:type="gramStart"/>
            <w:r>
              <w:rPr>
                <w:rFonts w:ascii="Garamond" w:hAnsi="Garamond"/>
                <w:sz w:val="20"/>
                <w:szCs w:val="20"/>
              </w:rPr>
              <w:t>Christians.</w:t>
            </w:r>
            <w:r w:rsidR="000C1ABE">
              <w:rPr>
                <w:rFonts w:ascii="Garamond" w:hAnsi="Garamond"/>
                <w:sz w:val="20"/>
                <w:szCs w:val="20"/>
              </w:rPr>
              <w:t>.</w:t>
            </w:r>
            <w:proofErr w:type="gramEnd"/>
          </w:p>
          <w:p w14:paraId="2EB2CB24" w14:textId="77777777" w:rsidR="000C1ABE" w:rsidRPr="009450FE" w:rsidRDefault="000C1ABE" w:rsidP="000C1ABE">
            <w:pPr>
              <w:rPr>
                <w:rFonts w:ascii="Garamond" w:hAnsi="Garamond"/>
                <w:b/>
                <w:sz w:val="20"/>
                <w:szCs w:val="20"/>
              </w:rPr>
            </w:pPr>
            <w:r w:rsidRPr="009450FE">
              <w:rPr>
                <w:rFonts w:ascii="Garamond" w:hAnsi="Garamond"/>
                <w:b/>
                <w:sz w:val="20"/>
                <w:szCs w:val="20"/>
              </w:rPr>
              <w:t xml:space="preserve">Enquiry question </w:t>
            </w:r>
          </w:p>
          <w:p w14:paraId="1C27EC76" w14:textId="77777777" w:rsidR="000C1ABE" w:rsidRDefault="00904F5C" w:rsidP="000C1ABE">
            <w:pPr>
              <w:rPr>
                <w:rFonts w:ascii="Garamond" w:hAnsi="Garamond"/>
                <w:sz w:val="20"/>
                <w:szCs w:val="20"/>
              </w:rPr>
            </w:pPr>
            <w:r>
              <w:rPr>
                <w:rFonts w:ascii="Garamond" w:hAnsi="Garamond"/>
                <w:sz w:val="20"/>
                <w:szCs w:val="20"/>
              </w:rPr>
              <w:t>How significant is it that Mary was Jesus’ mother?</w:t>
            </w:r>
          </w:p>
          <w:p w14:paraId="42A7302D" w14:textId="77777777" w:rsidR="000C1ABE" w:rsidRDefault="000C1ABE" w:rsidP="00974A9D">
            <w:pPr>
              <w:rPr>
                <w:rFonts w:ascii="Garamond" w:hAnsi="Garamond" w:cs="Arial"/>
                <w:b/>
              </w:rPr>
            </w:pPr>
          </w:p>
          <w:p w14:paraId="22F008DD" w14:textId="77777777" w:rsidR="00F944BD" w:rsidRPr="00897CAB" w:rsidRDefault="00F944BD" w:rsidP="00F944BD">
            <w:pPr>
              <w:rPr>
                <w:rFonts w:ascii="Garamond" w:hAnsi="Garamond"/>
                <w:sz w:val="24"/>
                <w:szCs w:val="24"/>
              </w:rPr>
            </w:pPr>
          </w:p>
        </w:tc>
      </w:tr>
      <w:tr w:rsidR="00F944BD" w14:paraId="6EBFF141" w14:textId="77777777" w:rsidTr="00210C7B">
        <w:tc>
          <w:tcPr>
            <w:tcW w:w="7910" w:type="dxa"/>
            <w:gridSpan w:val="4"/>
            <w:shd w:val="clear" w:color="auto" w:fill="00B0F0"/>
          </w:tcPr>
          <w:p w14:paraId="66A02393" w14:textId="77777777" w:rsidR="00F944BD" w:rsidRDefault="00B5299C" w:rsidP="00B5299C">
            <w:pPr>
              <w:rPr>
                <w:rFonts w:ascii="Garamond" w:hAnsi="Garamond" w:cs="Arial"/>
                <w:b/>
                <w:sz w:val="24"/>
                <w:szCs w:val="24"/>
              </w:rPr>
            </w:pPr>
            <w:r w:rsidRPr="00B5299C">
              <w:rPr>
                <w:rFonts w:ascii="Garamond" w:hAnsi="Garamond" w:cs="Arial"/>
                <w:b/>
                <w:sz w:val="24"/>
                <w:szCs w:val="24"/>
              </w:rPr>
              <w:t>PE</w:t>
            </w:r>
          </w:p>
          <w:p w14:paraId="2881B684" w14:textId="77777777" w:rsidR="000C1ABE" w:rsidRPr="000C1ABE" w:rsidRDefault="000C1ABE" w:rsidP="000C1ABE">
            <w:pPr>
              <w:pStyle w:val="ListParagraph"/>
              <w:numPr>
                <w:ilvl w:val="0"/>
                <w:numId w:val="21"/>
              </w:numPr>
              <w:pBdr>
                <w:top w:val="single" w:sz="2" w:space="0" w:color="auto"/>
                <w:left w:val="single" w:sz="2" w:space="12" w:color="auto"/>
                <w:bottom w:val="single" w:sz="2" w:space="0" w:color="auto"/>
                <w:right w:val="single" w:sz="2" w:space="0" w:color="auto"/>
              </w:pBdr>
              <w:shd w:val="clear" w:color="auto" w:fill="FFFFFF"/>
              <w:spacing w:before="100" w:beforeAutospacing="1"/>
              <w:rPr>
                <w:rFonts w:ascii="Garamond" w:eastAsia="Times New Roman" w:hAnsi="Garamond" w:cs="Times New Roman"/>
                <w:color w:val="333333"/>
                <w:sz w:val="18"/>
                <w:szCs w:val="27"/>
                <w:lang w:eastAsia="en-GB"/>
              </w:rPr>
            </w:pPr>
            <w:r w:rsidRPr="000C1ABE">
              <w:rPr>
                <w:rFonts w:ascii="Garamond" w:eastAsia="Times New Roman" w:hAnsi="Garamond" w:cs="Times New Roman"/>
                <w:color w:val="333333"/>
                <w:sz w:val="18"/>
                <w:szCs w:val="27"/>
                <w:lang w:eastAsia="en-GB"/>
              </w:rPr>
              <w:t>I review, analyse and evaluate my own and others’ strengths and weaknesses.</w:t>
            </w:r>
          </w:p>
          <w:p w14:paraId="13439FF3" w14:textId="77777777" w:rsidR="000C1ABE" w:rsidRPr="000C1ABE" w:rsidRDefault="000C1ABE" w:rsidP="000C1ABE">
            <w:pPr>
              <w:pStyle w:val="ListParagraph"/>
              <w:numPr>
                <w:ilvl w:val="0"/>
                <w:numId w:val="21"/>
              </w:numPr>
              <w:pBdr>
                <w:top w:val="single" w:sz="2" w:space="0" w:color="auto"/>
                <w:left w:val="single" w:sz="2" w:space="12" w:color="auto"/>
                <w:bottom w:val="single" w:sz="2" w:space="0" w:color="auto"/>
                <w:right w:val="single" w:sz="2" w:space="0" w:color="auto"/>
              </w:pBdr>
              <w:shd w:val="clear" w:color="auto" w:fill="FFFFFF"/>
              <w:spacing w:before="100" w:beforeAutospacing="1"/>
              <w:rPr>
                <w:rFonts w:ascii="Garamond" w:eastAsia="Times New Roman" w:hAnsi="Garamond" w:cs="Times New Roman"/>
                <w:color w:val="333333"/>
                <w:sz w:val="18"/>
                <w:szCs w:val="27"/>
                <w:lang w:eastAsia="en-GB"/>
              </w:rPr>
            </w:pPr>
            <w:r w:rsidRPr="000C1ABE">
              <w:rPr>
                <w:rFonts w:ascii="Garamond" w:eastAsia="Times New Roman" w:hAnsi="Garamond" w:cs="Times New Roman"/>
                <w:color w:val="333333"/>
                <w:sz w:val="18"/>
                <w:szCs w:val="27"/>
                <w:lang w:eastAsia="en-GB"/>
              </w:rPr>
              <w:t>I can read and react to different situations as they develop.</w:t>
            </w:r>
          </w:p>
          <w:p w14:paraId="245BF762" w14:textId="77777777" w:rsidR="000C1ABE" w:rsidRPr="000C1ABE" w:rsidRDefault="000C1ABE" w:rsidP="000C1ABE">
            <w:pPr>
              <w:pStyle w:val="ListParagraph"/>
              <w:numPr>
                <w:ilvl w:val="0"/>
                <w:numId w:val="21"/>
              </w:numPr>
              <w:pBdr>
                <w:top w:val="single" w:sz="2" w:space="0" w:color="auto"/>
                <w:left w:val="single" w:sz="2" w:space="12" w:color="auto"/>
                <w:bottom w:val="single" w:sz="2" w:space="0" w:color="auto"/>
                <w:right w:val="single" w:sz="2" w:space="0" w:color="auto"/>
              </w:pBdr>
              <w:shd w:val="clear" w:color="auto" w:fill="FFFFFF"/>
              <w:spacing w:before="100" w:beforeAutospacing="1"/>
              <w:rPr>
                <w:rFonts w:ascii="Garamond" w:eastAsia="Times New Roman" w:hAnsi="Garamond" w:cs="Times New Roman"/>
                <w:color w:val="333333"/>
                <w:sz w:val="18"/>
                <w:szCs w:val="27"/>
                <w:lang w:eastAsia="en-GB"/>
              </w:rPr>
            </w:pPr>
            <w:r w:rsidRPr="000C1ABE">
              <w:rPr>
                <w:rFonts w:ascii="Garamond" w:eastAsia="Times New Roman" w:hAnsi="Garamond" w:cs="Times New Roman"/>
                <w:color w:val="333333"/>
                <w:sz w:val="18"/>
                <w:szCs w:val="27"/>
                <w:lang w:eastAsia="en-GB"/>
              </w:rPr>
              <w:t>I can develop methods to outwit opponents.</w:t>
            </w:r>
          </w:p>
          <w:p w14:paraId="772E36BA" w14:textId="77777777" w:rsidR="000C1ABE" w:rsidRPr="000C1ABE" w:rsidRDefault="000C1ABE" w:rsidP="000C1ABE">
            <w:pPr>
              <w:pStyle w:val="ListParagraph"/>
              <w:numPr>
                <w:ilvl w:val="0"/>
                <w:numId w:val="21"/>
              </w:numPr>
              <w:pBdr>
                <w:top w:val="single" w:sz="2" w:space="0" w:color="auto"/>
                <w:left w:val="single" w:sz="2" w:space="12" w:color="auto"/>
                <w:bottom w:val="single" w:sz="2" w:space="0" w:color="auto"/>
                <w:right w:val="single" w:sz="2" w:space="0" w:color="auto"/>
              </w:pBdr>
              <w:shd w:val="clear" w:color="auto" w:fill="FFFFFF"/>
              <w:spacing w:before="100" w:beforeAutospacing="1"/>
              <w:rPr>
                <w:rFonts w:ascii="Garamond" w:eastAsia="Times New Roman" w:hAnsi="Garamond" w:cs="Times New Roman"/>
                <w:color w:val="333333"/>
                <w:sz w:val="18"/>
                <w:szCs w:val="27"/>
                <w:lang w:eastAsia="en-GB"/>
              </w:rPr>
            </w:pPr>
            <w:r w:rsidRPr="000C1ABE">
              <w:rPr>
                <w:rFonts w:ascii="Garamond" w:eastAsia="Times New Roman" w:hAnsi="Garamond" w:cs="Times New Roman"/>
                <w:color w:val="333333"/>
                <w:sz w:val="18"/>
                <w:szCs w:val="27"/>
                <w:lang w:eastAsia="en-GB"/>
              </w:rPr>
              <w:t>I can recognise and suggest patterns of play which will increase chances of success.</w:t>
            </w:r>
          </w:p>
          <w:p w14:paraId="42F66C64" w14:textId="77777777" w:rsidR="000C1ABE" w:rsidRPr="000C1ABE" w:rsidRDefault="000C1ABE" w:rsidP="000C1ABE">
            <w:pPr>
              <w:pStyle w:val="ListParagraph"/>
              <w:numPr>
                <w:ilvl w:val="0"/>
                <w:numId w:val="21"/>
              </w:numPr>
              <w:pBdr>
                <w:top w:val="single" w:sz="2" w:space="0" w:color="auto"/>
                <w:left w:val="single" w:sz="2" w:space="12" w:color="auto"/>
                <w:bottom w:val="single" w:sz="2" w:space="0" w:color="auto"/>
                <w:right w:val="single" w:sz="2" w:space="0" w:color="auto"/>
              </w:pBdr>
              <w:shd w:val="clear" w:color="auto" w:fill="FFFFFF"/>
              <w:spacing w:before="100" w:beforeAutospacing="1"/>
              <w:rPr>
                <w:rFonts w:ascii="Garamond" w:eastAsia="Times New Roman" w:hAnsi="Garamond" w:cs="Times New Roman"/>
                <w:color w:val="333333"/>
                <w:sz w:val="18"/>
                <w:szCs w:val="27"/>
                <w:lang w:eastAsia="en-GB"/>
              </w:rPr>
            </w:pPr>
            <w:r w:rsidRPr="000C1ABE">
              <w:rPr>
                <w:rFonts w:ascii="Garamond" w:eastAsia="Times New Roman" w:hAnsi="Garamond" w:cs="Times New Roman"/>
                <w:color w:val="333333"/>
                <w:sz w:val="18"/>
                <w:szCs w:val="27"/>
                <w:lang w:eastAsia="en-GB"/>
              </w:rPr>
              <w:t>I have a clear idea of how to develop my own and others’ work.</w:t>
            </w:r>
          </w:p>
          <w:p w14:paraId="02A904AF" w14:textId="77777777" w:rsidR="000C1ABE" w:rsidRPr="000C1ABE" w:rsidRDefault="000C1ABE" w:rsidP="000C1ABE">
            <w:pPr>
              <w:pStyle w:val="ListParagraph"/>
              <w:numPr>
                <w:ilvl w:val="0"/>
                <w:numId w:val="21"/>
              </w:numPr>
              <w:pBdr>
                <w:top w:val="single" w:sz="2" w:space="0" w:color="auto"/>
                <w:left w:val="single" w:sz="2" w:space="12" w:color="auto"/>
                <w:bottom w:val="single" w:sz="2" w:space="0" w:color="auto"/>
                <w:right w:val="single" w:sz="2" w:space="0" w:color="auto"/>
              </w:pBdr>
              <w:shd w:val="clear" w:color="auto" w:fill="FFFFFF"/>
              <w:spacing w:before="100" w:beforeAutospacing="1"/>
              <w:rPr>
                <w:rFonts w:ascii="Garamond" w:eastAsia="Times New Roman" w:hAnsi="Garamond" w:cs="Times New Roman"/>
                <w:color w:val="333333"/>
                <w:sz w:val="18"/>
                <w:szCs w:val="27"/>
                <w:lang w:eastAsia="en-GB"/>
              </w:rPr>
            </w:pPr>
            <w:r w:rsidRPr="000C1ABE">
              <w:rPr>
                <w:rFonts w:ascii="Garamond" w:eastAsia="Times New Roman" w:hAnsi="Garamond" w:cs="Times New Roman"/>
                <w:color w:val="333333"/>
                <w:sz w:val="18"/>
                <w:szCs w:val="27"/>
                <w:lang w:eastAsia="en-GB"/>
              </w:rPr>
              <w:t>I can identify specific parts of performance to work on.</w:t>
            </w:r>
          </w:p>
          <w:p w14:paraId="29256493" w14:textId="77777777" w:rsidR="000C1ABE" w:rsidRPr="000C1ABE" w:rsidRDefault="000C1ABE" w:rsidP="000C1ABE">
            <w:pPr>
              <w:pStyle w:val="ListParagraph"/>
              <w:numPr>
                <w:ilvl w:val="0"/>
                <w:numId w:val="21"/>
              </w:numPr>
              <w:pBdr>
                <w:top w:val="single" w:sz="2" w:space="0" w:color="auto"/>
                <w:left w:val="single" w:sz="2" w:space="12" w:color="auto"/>
                <w:bottom w:val="single" w:sz="2" w:space="0" w:color="auto"/>
                <w:right w:val="single" w:sz="2" w:space="0" w:color="auto"/>
              </w:pBdr>
              <w:shd w:val="clear" w:color="auto" w:fill="FFFFFF"/>
              <w:spacing w:before="100" w:beforeAutospacing="1"/>
              <w:rPr>
                <w:rFonts w:ascii="Garamond" w:eastAsia="Times New Roman" w:hAnsi="Garamond" w:cs="Times New Roman"/>
                <w:color w:val="333333"/>
                <w:sz w:val="18"/>
                <w:szCs w:val="27"/>
                <w:lang w:eastAsia="en-GB"/>
              </w:rPr>
            </w:pPr>
            <w:r w:rsidRPr="000C1ABE">
              <w:rPr>
                <w:rFonts w:ascii="Garamond" w:eastAsia="Times New Roman" w:hAnsi="Garamond" w:cs="Times New Roman"/>
                <w:color w:val="333333"/>
                <w:sz w:val="18"/>
                <w:szCs w:val="27"/>
                <w:lang w:eastAsia="en-GB"/>
              </w:rPr>
              <w:t>I can understand ways (criteria) to judge performance.</w:t>
            </w:r>
          </w:p>
          <w:p w14:paraId="1A901B52" w14:textId="77777777" w:rsidR="000C1ABE" w:rsidRPr="000C1ABE" w:rsidRDefault="000C1ABE" w:rsidP="000C1ABE">
            <w:pPr>
              <w:pStyle w:val="ListParagraph"/>
              <w:numPr>
                <w:ilvl w:val="0"/>
                <w:numId w:val="21"/>
              </w:numPr>
              <w:pBdr>
                <w:top w:val="single" w:sz="2" w:space="0" w:color="auto"/>
                <w:left w:val="single" w:sz="2" w:space="12" w:color="auto"/>
                <w:bottom w:val="single" w:sz="2" w:space="0" w:color="auto"/>
                <w:right w:val="single" w:sz="2" w:space="0" w:color="auto"/>
              </w:pBdr>
              <w:shd w:val="clear" w:color="auto" w:fill="FFFFFF"/>
              <w:spacing w:before="100" w:beforeAutospacing="1"/>
              <w:rPr>
                <w:rFonts w:ascii="Garamond" w:eastAsia="Times New Roman" w:hAnsi="Garamond" w:cs="Times New Roman"/>
                <w:color w:val="333333"/>
                <w:sz w:val="18"/>
                <w:szCs w:val="27"/>
                <w:lang w:eastAsia="en-GB"/>
              </w:rPr>
            </w:pPr>
            <w:r w:rsidRPr="000C1ABE">
              <w:rPr>
                <w:rFonts w:ascii="Garamond" w:eastAsia="Times New Roman" w:hAnsi="Garamond" w:cs="Times New Roman"/>
                <w:color w:val="333333"/>
                <w:sz w:val="18"/>
                <w:szCs w:val="27"/>
                <w:lang w:eastAsia="en-GB"/>
              </w:rPr>
              <w:t>I can use my awareness of space and others to make good decisions</w:t>
            </w:r>
          </w:p>
          <w:p w14:paraId="2574E0F2" w14:textId="77777777" w:rsidR="000C1ABE" w:rsidRPr="00E4778F" w:rsidRDefault="000C1ABE" w:rsidP="000C1ABE">
            <w:pPr>
              <w:rPr>
                <w:rFonts w:ascii="Garamond" w:hAnsi="Garamond"/>
                <w:sz w:val="18"/>
                <w:szCs w:val="20"/>
              </w:rPr>
            </w:pPr>
            <w:r w:rsidRPr="00E4778F">
              <w:rPr>
                <w:rFonts w:ascii="Garamond" w:hAnsi="Garamond"/>
                <w:sz w:val="18"/>
                <w:szCs w:val="20"/>
              </w:rPr>
              <w:t xml:space="preserve">Jasmine Unit </w:t>
            </w:r>
            <w:r w:rsidR="00CA6350">
              <w:rPr>
                <w:rFonts w:ascii="Garamond" w:hAnsi="Garamond"/>
                <w:sz w:val="18"/>
                <w:szCs w:val="20"/>
              </w:rPr>
              <w:t>2 Social</w:t>
            </w:r>
            <w:r w:rsidRPr="00E4778F">
              <w:rPr>
                <w:rFonts w:ascii="Garamond" w:hAnsi="Garamond"/>
                <w:sz w:val="18"/>
                <w:szCs w:val="20"/>
              </w:rPr>
              <w:t xml:space="preserve"> cog </w:t>
            </w:r>
          </w:p>
          <w:p w14:paraId="0FE67AAF" w14:textId="77777777" w:rsidR="000C1ABE" w:rsidRPr="00E4778F" w:rsidRDefault="000C1ABE" w:rsidP="000C1ABE">
            <w:pPr>
              <w:rPr>
                <w:rFonts w:ascii="Garamond" w:hAnsi="Garamond"/>
                <w:sz w:val="18"/>
                <w:szCs w:val="20"/>
              </w:rPr>
            </w:pPr>
            <w:r w:rsidRPr="00E4778F">
              <w:rPr>
                <w:rFonts w:ascii="Garamond" w:hAnsi="Garamond"/>
                <w:sz w:val="18"/>
                <w:szCs w:val="20"/>
              </w:rPr>
              <w:t xml:space="preserve">Coordination – Ball skills  </w:t>
            </w:r>
          </w:p>
          <w:p w14:paraId="17FD4C17" w14:textId="77777777" w:rsidR="000C1ABE" w:rsidRPr="00E4778F" w:rsidRDefault="000C1ABE" w:rsidP="000C1ABE">
            <w:pPr>
              <w:rPr>
                <w:rFonts w:ascii="Garamond" w:hAnsi="Garamond"/>
                <w:sz w:val="18"/>
                <w:szCs w:val="20"/>
              </w:rPr>
            </w:pPr>
            <w:r w:rsidRPr="00E4778F">
              <w:rPr>
                <w:rFonts w:ascii="Garamond" w:hAnsi="Garamond"/>
                <w:sz w:val="18"/>
                <w:szCs w:val="20"/>
              </w:rPr>
              <w:t xml:space="preserve">Agility – Reaction/Response </w:t>
            </w:r>
          </w:p>
          <w:p w14:paraId="6B5CD0E4" w14:textId="77777777" w:rsidR="007F4CBE" w:rsidRPr="007F4CBE" w:rsidRDefault="000C1ABE" w:rsidP="000C1ABE">
            <w:pPr>
              <w:pStyle w:val="ListParagraph"/>
              <w:numPr>
                <w:ilvl w:val="0"/>
                <w:numId w:val="15"/>
              </w:numPr>
              <w:rPr>
                <w:rFonts w:ascii="Garamond" w:hAnsi="Garamond" w:cs="Arial"/>
                <w:sz w:val="24"/>
                <w:szCs w:val="24"/>
              </w:rPr>
            </w:pPr>
            <w:r w:rsidRPr="00E4778F">
              <w:rPr>
                <w:rFonts w:ascii="Garamond" w:hAnsi="Garamond"/>
                <w:sz w:val="18"/>
                <w:szCs w:val="20"/>
              </w:rPr>
              <w:t xml:space="preserve">Team games – </w:t>
            </w:r>
            <w:r w:rsidR="00CA6350">
              <w:rPr>
                <w:rFonts w:ascii="Garamond" w:hAnsi="Garamond"/>
                <w:sz w:val="18"/>
                <w:szCs w:val="20"/>
              </w:rPr>
              <w:t xml:space="preserve">Hockey </w:t>
            </w:r>
          </w:p>
        </w:tc>
        <w:tc>
          <w:tcPr>
            <w:tcW w:w="8251" w:type="dxa"/>
            <w:gridSpan w:val="5"/>
            <w:shd w:val="clear" w:color="auto" w:fill="00B0F0"/>
          </w:tcPr>
          <w:p w14:paraId="62C6A00E" w14:textId="77777777" w:rsidR="00F944BD" w:rsidRPr="002A3295" w:rsidRDefault="00F944BD" w:rsidP="00300AB6">
            <w:pPr>
              <w:rPr>
                <w:rFonts w:ascii="Garamond" w:hAnsi="Garamond" w:cs="Arial"/>
                <w:b/>
              </w:rPr>
            </w:pPr>
            <w:r w:rsidRPr="002A3295">
              <w:rPr>
                <w:rFonts w:ascii="Garamond" w:hAnsi="Garamond" w:cs="Arial"/>
                <w:b/>
              </w:rPr>
              <w:t>PSHE</w:t>
            </w:r>
          </w:p>
          <w:p w14:paraId="78F72235" w14:textId="77777777" w:rsidR="000C1ABE" w:rsidRPr="00873813" w:rsidRDefault="000C1ABE" w:rsidP="000C1ABE">
            <w:pPr>
              <w:rPr>
                <w:rFonts w:ascii="Garamond" w:hAnsi="Garamond"/>
                <w:color w:val="FF0000"/>
                <w:sz w:val="20"/>
                <w:szCs w:val="20"/>
              </w:rPr>
            </w:pPr>
            <w:r w:rsidRPr="00873813">
              <w:rPr>
                <w:rFonts w:ascii="Garamond" w:hAnsi="Garamond"/>
                <w:color w:val="FF0000"/>
                <w:sz w:val="20"/>
                <w:szCs w:val="20"/>
              </w:rPr>
              <w:t>Relationships</w:t>
            </w:r>
          </w:p>
          <w:p w14:paraId="3BE84563" w14:textId="77777777" w:rsidR="000C1ABE" w:rsidRPr="00873813" w:rsidRDefault="000C1ABE" w:rsidP="000C1ABE">
            <w:pPr>
              <w:rPr>
                <w:rFonts w:ascii="Garamond" w:hAnsi="Garamond"/>
                <w:color w:val="FF0000"/>
                <w:sz w:val="20"/>
                <w:szCs w:val="20"/>
              </w:rPr>
            </w:pPr>
            <w:r w:rsidRPr="00873813">
              <w:rPr>
                <w:rFonts w:ascii="Garamond" w:hAnsi="Garamond"/>
                <w:color w:val="FF0000"/>
                <w:sz w:val="20"/>
                <w:szCs w:val="20"/>
              </w:rPr>
              <w:t>To consider the rights and responsibilities we have in friendships and that we can have successful friendships</w:t>
            </w:r>
          </w:p>
          <w:p w14:paraId="58BAC3CD" w14:textId="77777777" w:rsidR="000C1ABE" w:rsidRPr="00873813" w:rsidRDefault="000C1ABE" w:rsidP="000C1ABE">
            <w:pPr>
              <w:rPr>
                <w:rFonts w:ascii="Garamond" w:hAnsi="Garamond"/>
                <w:color w:val="FF0000"/>
                <w:sz w:val="20"/>
                <w:szCs w:val="20"/>
              </w:rPr>
            </w:pPr>
            <w:r w:rsidRPr="00873813">
              <w:rPr>
                <w:rFonts w:ascii="Garamond" w:hAnsi="Garamond"/>
                <w:color w:val="FF0000"/>
                <w:sz w:val="20"/>
                <w:szCs w:val="20"/>
              </w:rPr>
              <w:t>To explore physical and emotional behaviour in relationships</w:t>
            </w:r>
          </w:p>
          <w:p w14:paraId="0FF66B57" w14:textId="77777777" w:rsidR="000C1ABE" w:rsidRPr="00873813" w:rsidRDefault="000C1ABE" w:rsidP="000C1ABE">
            <w:pPr>
              <w:rPr>
                <w:rFonts w:ascii="Garamond" w:hAnsi="Garamond"/>
                <w:color w:val="FF0000"/>
                <w:sz w:val="20"/>
                <w:szCs w:val="20"/>
              </w:rPr>
            </w:pPr>
            <w:r w:rsidRPr="00873813">
              <w:rPr>
                <w:rFonts w:ascii="Garamond" w:hAnsi="Garamond"/>
                <w:color w:val="FF0000"/>
                <w:sz w:val="20"/>
                <w:szCs w:val="20"/>
              </w:rPr>
              <w:t>To explore positive and negative ways of communicating in a relationship</w:t>
            </w:r>
          </w:p>
          <w:p w14:paraId="7B80903D" w14:textId="77777777" w:rsidR="000C1ABE" w:rsidRPr="00873813" w:rsidRDefault="000C1ABE" w:rsidP="000C1ABE">
            <w:pPr>
              <w:rPr>
                <w:rFonts w:ascii="Garamond" w:hAnsi="Garamond"/>
                <w:color w:val="FF0000"/>
                <w:sz w:val="20"/>
                <w:szCs w:val="20"/>
              </w:rPr>
            </w:pPr>
            <w:r w:rsidRPr="00873813">
              <w:rPr>
                <w:rFonts w:ascii="Garamond" w:hAnsi="Garamond"/>
                <w:color w:val="FF0000"/>
                <w:sz w:val="20"/>
                <w:szCs w:val="20"/>
              </w:rPr>
              <w:t>To recognise and explain different forms of bullying</w:t>
            </w:r>
          </w:p>
          <w:p w14:paraId="0E2A77BD" w14:textId="77777777" w:rsidR="000C1ABE" w:rsidRPr="00873813" w:rsidRDefault="000C1ABE" w:rsidP="000C1ABE">
            <w:pPr>
              <w:rPr>
                <w:rFonts w:ascii="Garamond" w:hAnsi="Garamond"/>
                <w:color w:val="FF0000"/>
                <w:sz w:val="20"/>
                <w:szCs w:val="20"/>
              </w:rPr>
            </w:pPr>
            <w:r w:rsidRPr="00873813">
              <w:rPr>
                <w:rFonts w:ascii="Garamond" w:hAnsi="Garamond"/>
                <w:color w:val="FF0000"/>
                <w:sz w:val="20"/>
                <w:szCs w:val="20"/>
              </w:rPr>
              <w:t>To know where to turn in times of unhappiness or when witnessing something you are unsure about</w:t>
            </w:r>
          </w:p>
          <w:p w14:paraId="0E403FA4" w14:textId="77777777" w:rsidR="000C1ABE" w:rsidRPr="00873813" w:rsidRDefault="000C1ABE" w:rsidP="000C1ABE">
            <w:pPr>
              <w:rPr>
                <w:rFonts w:ascii="Garamond" w:hAnsi="Garamond"/>
                <w:color w:val="FF0000"/>
                <w:sz w:val="20"/>
                <w:szCs w:val="20"/>
              </w:rPr>
            </w:pPr>
            <w:r w:rsidRPr="00873813">
              <w:rPr>
                <w:rFonts w:ascii="Garamond" w:hAnsi="Garamond"/>
                <w:color w:val="FF0000"/>
                <w:sz w:val="20"/>
                <w:szCs w:val="20"/>
              </w:rPr>
              <w:t>To understand and explain similarities and differences between different people</w:t>
            </w:r>
          </w:p>
          <w:p w14:paraId="51D62FF9" w14:textId="77777777" w:rsidR="000C1ABE" w:rsidRPr="00873813" w:rsidRDefault="000C1ABE" w:rsidP="000C1ABE">
            <w:pPr>
              <w:rPr>
                <w:rFonts w:ascii="Garamond" w:hAnsi="Garamond"/>
                <w:color w:val="FF0000"/>
                <w:sz w:val="20"/>
                <w:szCs w:val="20"/>
              </w:rPr>
            </w:pPr>
            <w:r w:rsidRPr="00873813">
              <w:rPr>
                <w:rFonts w:ascii="Garamond" w:hAnsi="Garamond"/>
                <w:color w:val="FF0000"/>
                <w:sz w:val="20"/>
                <w:szCs w:val="20"/>
              </w:rPr>
              <w:t>To understand and explain how we might disagree and respect different people</w:t>
            </w:r>
          </w:p>
          <w:p w14:paraId="20FB428B" w14:textId="77777777" w:rsidR="000C1ABE" w:rsidRPr="00873813" w:rsidRDefault="000C1ABE" w:rsidP="000C1ABE">
            <w:pPr>
              <w:rPr>
                <w:rFonts w:ascii="Garamond" w:hAnsi="Garamond"/>
                <w:color w:val="FF0000"/>
                <w:sz w:val="20"/>
                <w:szCs w:val="20"/>
              </w:rPr>
            </w:pPr>
            <w:r w:rsidRPr="00873813">
              <w:rPr>
                <w:rFonts w:ascii="Garamond" w:hAnsi="Garamond"/>
                <w:color w:val="FF0000"/>
                <w:sz w:val="20"/>
                <w:szCs w:val="20"/>
              </w:rPr>
              <w:t>To understand the possible repercussions of feeling excluded</w:t>
            </w:r>
          </w:p>
          <w:p w14:paraId="6234953A" w14:textId="77777777" w:rsidR="000C1ABE" w:rsidRPr="00873813" w:rsidRDefault="000C1ABE" w:rsidP="000C1ABE">
            <w:pPr>
              <w:rPr>
                <w:rFonts w:ascii="Garamond" w:hAnsi="Garamond"/>
                <w:color w:val="FF0000"/>
                <w:sz w:val="20"/>
                <w:szCs w:val="20"/>
              </w:rPr>
            </w:pPr>
            <w:r w:rsidRPr="00873813">
              <w:rPr>
                <w:rFonts w:ascii="Garamond" w:hAnsi="Garamond"/>
                <w:color w:val="FF0000"/>
                <w:sz w:val="20"/>
                <w:szCs w:val="20"/>
              </w:rPr>
              <w:t>To challenge gender stereotypes</w:t>
            </w:r>
          </w:p>
          <w:p w14:paraId="164DBDE5" w14:textId="77777777" w:rsidR="000C1ABE" w:rsidRPr="00873813" w:rsidRDefault="000C1ABE" w:rsidP="000C1ABE">
            <w:pPr>
              <w:rPr>
                <w:rFonts w:ascii="Garamond" w:hAnsi="Garamond"/>
                <w:color w:val="FF0000"/>
                <w:sz w:val="20"/>
                <w:szCs w:val="20"/>
              </w:rPr>
            </w:pPr>
            <w:r w:rsidRPr="00873813">
              <w:rPr>
                <w:rFonts w:ascii="Garamond" w:hAnsi="Garamond"/>
                <w:color w:val="FF0000"/>
                <w:sz w:val="20"/>
                <w:szCs w:val="20"/>
              </w:rPr>
              <w:t>To know I have the right to say no</w:t>
            </w:r>
          </w:p>
          <w:p w14:paraId="3F7ABC47" w14:textId="77777777" w:rsidR="000C1ABE" w:rsidRPr="00873813" w:rsidRDefault="000C1ABE" w:rsidP="000C1ABE">
            <w:pPr>
              <w:rPr>
                <w:rFonts w:ascii="Garamond" w:hAnsi="Garamond"/>
                <w:color w:val="FF0000"/>
                <w:sz w:val="20"/>
                <w:szCs w:val="20"/>
              </w:rPr>
            </w:pPr>
            <w:r w:rsidRPr="00873813">
              <w:rPr>
                <w:rFonts w:ascii="Garamond" w:hAnsi="Garamond"/>
                <w:color w:val="FF0000"/>
                <w:sz w:val="20"/>
                <w:szCs w:val="20"/>
              </w:rPr>
              <w:t xml:space="preserve">Outcomes: </w:t>
            </w:r>
          </w:p>
          <w:p w14:paraId="6295D193" w14:textId="77777777" w:rsidR="000C1ABE" w:rsidRPr="00873813" w:rsidRDefault="000C1ABE" w:rsidP="000C1ABE">
            <w:pPr>
              <w:rPr>
                <w:rFonts w:ascii="Garamond" w:hAnsi="Garamond"/>
                <w:color w:val="FF0000"/>
                <w:sz w:val="20"/>
                <w:szCs w:val="20"/>
              </w:rPr>
            </w:pPr>
            <w:r w:rsidRPr="00873813">
              <w:rPr>
                <w:rFonts w:ascii="Garamond" w:hAnsi="Garamond"/>
                <w:color w:val="FF0000"/>
                <w:sz w:val="20"/>
                <w:szCs w:val="20"/>
              </w:rPr>
              <w:t xml:space="preserve">Recipe for what makes a good friend, followed by an </w:t>
            </w:r>
            <w:proofErr w:type="spellStart"/>
            <w:r w:rsidRPr="00873813">
              <w:rPr>
                <w:rFonts w:ascii="Garamond" w:hAnsi="Garamond"/>
                <w:color w:val="FF0000"/>
                <w:sz w:val="20"/>
                <w:szCs w:val="20"/>
              </w:rPr>
              <w:t>imovie</w:t>
            </w:r>
            <w:proofErr w:type="spellEnd"/>
            <w:r w:rsidRPr="00873813">
              <w:rPr>
                <w:rFonts w:ascii="Garamond" w:hAnsi="Garamond"/>
                <w:color w:val="FF0000"/>
                <w:sz w:val="20"/>
                <w:szCs w:val="20"/>
              </w:rPr>
              <w:t xml:space="preserve"> about friendship</w:t>
            </w:r>
          </w:p>
          <w:p w14:paraId="2895CFD1" w14:textId="77777777" w:rsidR="000C1ABE" w:rsidRPr="00873813" w:rsidRDefault="000C1ABE" w:rsidP="000C1ABE">
            <w:pPr>
              <w:rPr>
                <w:rFonts w:ascii="Garamond" w:hAnsi="Garamond"/>
                <w:color w:val="FF0000"/>
                <w:sz w:val="20"/>
                <w:szCs w:val="20"/>
              </w:rPr>
            </w:pPr>
            <w:r w:rsidRPr="00873813">
              <w:rPr>
                <w:rFonts w:ascii="Garamond" w:hAnsi="Garamond"/>
                <w:color w:val="FF0000"/>
                <w:sz w:val="20"/>
                <w:szCs w:val="20"/>
              </w:rPr>
              <w:t>red = friendship</w:t>
            </w:r>
          </w:p>
          <w:p w14:paraId="16524F7B" w14:textId="77777777" w:rsidR="00F944BD" w:rsidRPr="00897CAB" w:rsidRDefault="00F944BD" w:rsidP="000C1ABE">
            <w:pPr>
              <w:rPr>
                <w:rFonts w:ascii="Garamond" w:hAnsi="Garamond"/>
                <w:sz w:val="24"/>
                <w:szCs w:val="24"/>
              </w:rPr>
            </w:pPr>
          </w:p>
        </w:tc>
      </w:tr>
      <w:tr w:rsidR="00300AB6" w14:paraId="4A8E4C23" w14:textId="77777777" w:rsidTr="00210C7B">
        <w:tc>
          <w:tcPr>
            <w:tcW w:w="16161" w:type="dxa"/>
            <w:gridSpan w:val="9"/>
            <w:shd w:val="clear" w:color="auto" w:fill="C5E0B3" w:themeFill="accent6" w:themeFillTint="66"/>
          </w:tcPr>
          <w:p w14:paraId="54974711" w14:textId="68ECAEB9" w:rsidR="00300AB6" w:rsidRPr="00776786" w:rsidRDefault="00210C7B" w:rsidP="00210C7B">
            <w:pPr>
              <w:jc w:val="center"/>
              <w:rPr>
                <w:rFonts w:ascii="Garamond" w:hAnsi="Garamond"/>
                <w:b/>
                <w:sz w:val="24"/>
                <w:szCs w:val="24"/>
              </w:rPr>
            </w:pPr>
            <w:r>
              <w:rPr>
                <w:rFonts w:ascii="Garamond" w:hAnsi="Garamond"/>
                <w:b/>
                <w:sz w:val="24"/>
                <w:szCs w:val="24"/>
              </w:rPr>
              <w:lastRenderedPageBreak/>
              <w:t>ECO</w:t>
            </w:r>
          </w:p>
        </w:tc>
      </w:tr>
      <w:tr w:rsidR="00210C7B" w:rsidRPr="009668CA" w14:paraId="6FDC845A" w14:textId="77777777" w:rsidTr="00210C7B">
        <w:tc>
          <w:tcPr>
            <w:tcW w:w="2981" w:type="dxa"/>
            <w:shd w:val="clear" w:color="auto" w:fill="00B050"/>
          </w:tcPr>
          <w:p w14:paraId="6263D440" w14:textId="77777777" w:rsidR="00210C7B" w:rsidRPr="009668CA" w:rsidRDefault="00210C7B" w:rsidP="00C142D2">
            <w:pPr>
              <w:rPr>
                <w:rFonts w:ascii="Garamond" w:hAnsi="Garamond" w:cs="Arial"/>
                <w:b/>
              </w:rPr>
            </w:pPr>
            <w:r w:rsidRPr="009668CA">
              <w:rPr>
                <w:rFonts w:ascii="Garamond" w:hAnsi="Garamond" w:cs="Arial"/>
                <w:b/>
              </w:rPr>
              <w:t xml:space="preserve">Climate and sustainability education </w:t>
            </w:r>
          </w:p>
        </w:tc>
        <w:tc>
          <w:tcPr>
            <w:tcW w:w="4929" w:type="dxa"/>
            <w:gridSpan w:val="3"/>
            <w:shd w:val="clear" w:color="auto" w:fill="00B050"/>
          </w:tcPr>
          <w:p w14:paraId="2AD28AAC" w14:textId="48AF8758" w:rsidR="00210C7B" w:rsidRPr="009668CA" w:rsidRDefault="004E2AAA" w:rsidP="00C142D2">
            <w:pPr>
              <w:pStyle w:val="ListParagraph"/>
              <w:numPr>
                <w:ilvl w:val="0"/>
                <w:numId w:val="1"/>
              </w:numPr>
              <w:rPr>
                <w:rFonts w:ascii="Garamond" w:hAnsi="Garamond"/>
              </w:rPr>
            </w:pPr>
            <w:r>
              <w:rPr>
                <w:rFonts w:ascii="Garamond" w:hAnsi="Garamond"/>
              </w:rPr>
              <w:t>ECO project</w:t>
            </w:r>
            <w:r w:rsidR="00210C7B" w:rsidRPr="009668CA">
              <w:rPr>
                <w:rFonts w:ascii="Garamond" w:hAnsi="Garamond"/>
              </w:rPr>
              <w:t xml:space="preserve"> </w:t>
            </w:r>
          </w:p>
        </w:tc>
        <w:tc>
          <w:tcPr>
            <w:tcW w:w="2014" w:type="dxa"/>
            <w:gridSpan w:val="2"/>
            <w:shd w:val="clear" w:color="auto" w:fill="00B050"/>
          </w:tcPr>
          <w:p w14:paraId="6A1E9FC7" w14:textId="4508B666" w:rsidR="00210C7B" w:rsidRPr="009668CA" w:rsidRDefault="00210C7B" w:rsidP="00C142D2">
            <w:pPr>
              <w:rPr>
                <w:rFonts w:ascii="Garamond" w:hAnsi="Garamond" w:cs="Arial"/>
                <w:b/>
              </w:rPr>
            </w:pPr>
            <w:r w:rsidRPr="009668CA">
              <w:rPr>
                <w:rFonts w:ascii="Garamond" w:hAnsi="Garamond" w:cs="Arial"/>
                <w:b/>
              </w:rPr>
              <w:t xml:space="preserve">What could we do to make a </w:t>
            </w:r>
            <w:r w:rsidRPr="009668CA">
              <w:rPr>
                <w:rFonts w:ascii="Garamond" w:hAnsi="Garamond" w:cs="Arial"/>
                <w:b/>
              </w:rPr>
              <w:t>difference?</w:t>
            </w:r>
            <w:r w:rsidRPr="009668CA">
              <w:rPr>
                <w:rFonts w:ascii="Garamond" w:hAnsi="Garamond" w:cs="Arial"/>
                <w:b/>
              </w:rPr>
              <w:t xml:space="preserve"> </w:t>
            </w:r>
          </w:p>
        </w:tc>
        <w:tc>
          <w:tcPr>
            <w:tcW w:w="6237" w:type="dxa"/>
            <w:gridSpan w:val="3"/>
            <w:shd w:val="clear" w:color="auto" w:fill="00B050"/>
          </w:tcPr>
          <w:p w14:paraId="33E49772" w14:textId="77777777" w:rsidR="00210C7B" w:rsidRPr="009668CA" w:rsidRDefault="00210C7B" w:rsidP="00C142D2">
            <w:pPr>
              <w:pStyle w:val="ListParagraph"/>
              <w:numPr>
                <w:ilvl w:val="0"/>
                <w:numId w:val="1"/>
              </w:numPr>
              <w:rPr>
                <w:rFonts w:ascii="Garamond" w:hAnsi="Garamond"/>
              </w:rPr>
            </w:pPr>
            <w:r w:rsidRPr="009668CA">
              <w:rPr>
                <w:rFonts w:ascii="Garamond" w:hAnsi="Garamond"/>
              </w:rPr>
              <w:t xml:space="preserve">Discuss butterfly effect </w:t>
            </w:r>
          </w:p>
          <w:p w14:paraId="6392B772" w14:textId="77777777" w:rsidR="00210C7B" w:rsidRPr="009668CA" w:rsidRDefault="00210C7B" w:rsidP="00C142D2">
            <w:pPr>
              <w:pStyle w:val="ListParagraph"/>
              <w:numPr>
                <w:ilvl w:val="0"/>
                <w:numId w:val="1"/>
              </w:numPr>
              <w:rPr>
                <w:rFonts w:ascii="Garamond" w:hAnsi="Garamond"/>
              </w:rPr>
            </w:pPr>
            <w:r w:rsidRPr="009668CA">
              <w:rPr>
                <w:rFonts w:ascii="Garamond" w:hAnsi="Garamond"/>
              </w:rPr>
              <w:t xml:space="preserve">Code </w:t>
            </w:r>
            <w:proofErr w:type="spellStart"/>
            <w:r w:rsidRPr="009668CA">
              <w:rPr>
                <w:rFonts w:ascii="Garamond" w:hAnsi="Garamond"/>
              </w:rPr>
              <w:t>microbits</w:t>
            </w:r>
            <w:proofErr w:type="spellEnd"/>
            <w:r w:rsidRPr="009668CA">
              <w:rPr>
                <w:rFonts w:ascii="Garamond" w:hAnsi="Garamond"/>
              </w:rPr>
              <w:t xml:space="preserve"> to act as watt detectors to find out which devices are high energy usage </w:t>
            </w:r>
          </w:p>
          <w:p w14:paraId="0E9471C0" w14:textId="77777777" w:rsidR="00210C7B" w:rsidRPr="009668CA" w:rsidRDefault="00210C7B" w:rsidP="00C142D2">
            <w:pPr>
              <w:pStyle w:val="ListParagraph"/>
              <w:numPr>
                <w:ilvl w:val="0"/>
                <w:numId w:val="1"/>
              </w:numPr>
              <w:rPr>
                <w:rFonts w:ascii="Garamond" w:hAnsi="Garamond"/>
              </w:rPr>
            </w:pPr>
            <w:r w:rsidRPr="009668CA">
              <w:rPr>
                <w:rFonts w:ascii="Garamond" w:hAnsi="Garamond"/>
              </w:rPr>
              <w:t>Lead into next terms’ project of reducing amount of energy used in our homes</w:t>
            </w:r>
          </w:p>
        </w:tc>
      </w:tr>
      <w:tr w:rsidR="00210C7B" w14:paraId="5746487A" w14:textId="77777777" w:rsidTr="00210C7B">
        <w:tc>
          <w:tcPr>
            <w:tcW w:w="16161" w:type="dxa"/>
            <w:gridSpan w:val="9"/>
            <w:shd w:val="clear" w:color="auto" w:fill="C5E0B3" w:themeFill="accent6" w:themeFillTint="66"/>
          </w:tcPr>
          <w:p w14:paraId="450E790A" w14:textId="74F7FE88" w:rsidR="00210C7B" w:rsidRPr="00776786" w:rsidRDefault="00210C7B" w:rsidP="00300AB6">
            <w:pPr>
              <w:jc w:val="center"/>
              <w:rPr>
                <w:rFonts w:ascii="Garamond" w:hAnsi="Garamond"/>
                <w:b/>
                <w:sz w:val="24"/>
                <w:szCs w:val="24"/>
              </w:rPr>
            </w:pPr>
          </w:p>
        </w:tc>
      </w:tr>
      <w:tr w:rsidR="00300AB6" w14:paraId="04D1CBA1" w14:textId="77777777" w:rsidTr="00210C7B">
        <w:tc>
          <w:tcPr>
            <w:tcW w:w="2981" w:type="dxa"/>
            <w:shd w:val="clear" w:color="auto" w:fill="ACEAAC"/>
          </w:tcPr>
          <w:p w14:paraId="500BC94F" w14:textId="77777777" w:rsidR="00300AB6" w:rsidRPr="002938F8" w:rsidRDefault="00300AB6" w:rsidP="00300AB6">
            <w:pPr>
              <w:rPr>
                <w:rFonts w:ascii="Garamond" w:hAnsi="Garamond" w:cs="Arial"/>
                <w:b/>
              </w:rPr>
            </w:pPr>
            <w:r w:rsidRPr="002938F8">
              <w:rPr>
                <w:rFonts w:ascii="Garamond" w:hAnsi="Garamond" w:cs="Arial"/>
                <w:b/>
              </w:rPr>
              <w:t>Final quality products</w:t>
            </w:r>
          </w:p>
        </w:tc>
        <w:tc>
          <w:tcPr>
            <w:tcW w:w="4929" w:type="dxa"/>
            <w:gridSpan w:val="3"/>
          </w:tcPr>
          <w:p w14:paraId="6F36B96F" w14:textId="77777777" w:rsidR="00443333" w:rsidRDefault="00443333" w:rsidP="00300AB6">
            <w:pPr>
              <w:pStyle w:val="ListParagraph"/>
              <w:numPr>
                <w:ilvl w:val="0"/>
                <w:numId w:val="1"/>
              </w:numPr>
              <w:rPr>
                <w:rFonts w:ascii="Garamond" w:hAnsi="Garamond"/>
              </w:rPr>
            </w:pPr>
            <w:r>
              <w:rPr>
                <w:rFonts w:ascii="Garamond" w:hAnsi="Garamond"/>
              </w:rPr>
              <w:t xml:space="preserve">An illustrated Spy story book </w:t>
            </w:r>
          </w:p>
          <w:p w14:paraId="2174BA15" w14:textId="77777777" w:rsidR="00443333" w:rsidRDefault="00443333" w:rsidP="00300AB6">
            <w:pPr>
              <w:pStyle w:val="ListParagraph"/>
              <w:numPr>
                <w:ilvl w:val="0"/>
                <w:numId w:val="1"/>
              </w:numPr>
              <w:rPr>
                <w:rFonts w:ascii="Garamond" w:hAnsi="Garamond"/>
              </w:rPr>
            </w:pPr>
            <w:r>
              <w:rPr>
                <w:rFonts w:ascii="Garamond" w:hAnsi="Garamond"/>
              </w:rPr>
              <w:t xml:space="preserve">A green screen promotion video for a Villain’s lair </w:t>
            </w:r>
          </w:p>
          <w:p w14:paraId="16137AB1" w14:textId="77777777" w:rsidR="006B4782" w:rsidRPr="00897CAB" w:rsidRDefault="00443333" w:rsidP="00300AB6">
            <w:pPr>
              <w:pStyle w:val="ListParagraph"/>
              <w:numPr>
                <w:ilvl w:val="0"/>
                <w:numId w:val="1"/>
              </w:numPr>
              <w:rPr>
                <w:rFonts w:ascii="Garamond" w:hAnsi="Garamond"/>
              </w:rPr>
            </w:pPr>
            <w:r>
              <w:rPr>
                <w:rFonts w:ascii="Garamond" w:hAnsi="Garamond"/>
              </w:rPr>
              <w:t xml:space="preserve">A moving parts Christmas Card </w:t>
            </w:r>
            <w:r w:rsidR="006B4782">
              <w:rPr>
                <w:rFonts w:ascii="Garamond" w:hAnsi="Garamond"/>
              </w:rPr>
              <w:t xml:space="preserve"> </w:t>
            </w:r>
          </w:p>
        </w:tc>
        <w:tc>
          <w:tcPr>
            <w:tcW w:w="2077" w:type="dxa"/>
            <w:gridSpan w:val="3"/>
            <w:shd w:val="clear" w:color="auto" w:fill="99EBB2"/>
          </w:tcPr>
          <w:p w14:paraId="0456A196" w14:textId="77777777" w:rsidR="00300AB6" w:rsidRPr="002A3295" w:rsidRDefault="00300AB6" w:rsidP="00300AB6">
            <w:pPr>
              <w:rPr>
                <w:rFonts w:ascii="Garamond" w:hAnsi="Garamond" w:cs="Arial"/>
                <w:b/>
              </w:rPr>
            </w:pPr>
            <w:r>
              <w:rPr>
                <w:rFonts w:ascii="Garamond" w:hAnsi="Garamond" w:cs="Arial"/>
                <w:b/>
              </w:rPr>
              <w:t>Home learning opportunities</w:t>
            </w:r>
          </w:p>
        </w:tc>
        <w:tc>
          <w:tcPr>
            <w:tcW w:w="6174" w:type="dxa"/>
            <w:gridSpan w:val="2"/>
          </w:tcPr>
          <w:p w14:paraId="0A819D56" w14:textId="77777777" w:rsidR="006B4782" w:rsidRDefault="000C1ABE" w:rsidP="006B4782">
            <w:pPr>
              <w:pStyle w:val="ListParagraph"/>
              <w:numPr>
                <w:ilvl w:val="0"/>
                <w:numId w:val="1"/>
              </w:numPr>
            </w:pPr>
            <w:r>
              <w:t>W</w:t>
            </w:r>
            <w:r w:rsidR="006B4782">
              <w:t xml:space="preserve">eekly home learning to </w:t>
            </w:r>
            <w:r w:rsidR="00697FC1">
              <w:t>include:</w:t>
            </w:r>
            <w:r w:rsidR="006B4782">
              <w:t xml:space="preserve"> </w:t>
            </w:r>
          </w:p>
          <w:p w14:paraId="297D954E" w14:textId="77777777" w:rsidR="006B4782" w:rsidRDefault="006B4782" w:rsidP="006B4782">
            <w:pPr>
              <w:pStyle w:val="ListParagraph"/>
              <w:numPr>
                <w:ilvl w:val="0"/>
                <w:numId w:val="17"/>
              </w:numPr>
            </w:pPr>
            <w:r>
              <w:t xml:space="preserve">A piece of maths </w:t>
            </w:r>
          </w:p>
          <w:p w14:paraId="51D5997E" w14:textId="77777777" w:rsidR="006B4782" w:rsidRDefault="006B4782" w:rsidP="006B4782">
            <w:pPr>
              <w:pStyle w:val="ListParagraph"/>
              <w:numPr>
                <w:ilvl w:val="0"/>
                <w:numId w:val="17"/>
              </w:numPr>
            </w:pPr>
            <w:r>
              <w:t xml:space="preserve">A writing task </w:t>
            </w:r>
          </w:p>
          <w:p w14:paraId="0A6E4D8B" w14:textId="77777777" w:rsidR="006B4782" w:rsidRDefault="006B4782" w:rsidP="006B4782">
            <w:pPr>
              <w:pStyle w:val="ListParagraph"/>
              <w:numPr>
                <w:ilvl w:val="0"/>
                <w:numId w:val="17"/>
              </w:numPr>
            </w:pPr>
            <w:r>
              <w:t xml:space="preserve">Reading </w:t>
            </w:r>
          </w:p>
          <w:p w14:paraId="44A18E02" w14:textId="77777777" w:rsidR="006B4782" w:rsidRDefault="006B4782" w:rsidP="006B4782">
            <w:pPr>
              <w:pStyle w:val="ListParagraph"/>
              <w:numPr>
                <w:ilvl w:val="0"/>
                <w:numId w:val="17"/>
              </w:numPr>
            </w:pPr>
            <w:r>
              <w:t xml:space="preserve">Learning reflection </w:t>
            </w:r>
          </w:p>
        </w:tc>
      </w:tr>
      <w:tr w:rsidR="00300AB6" w14:paraId="1130CBBF" w14:textId="77777777" w:rsidTr="00210C7B">
        <w:tc>
          <w:tcPr>
            <w:tcW w:w="16161" w:type="dxa"/>
            <w:gridSpan w:val="9"/>
            <w:shd w:val="clear" w:color="auto" w:fill="ACEAAC"/>
          </w:tcPr>
          <w:p w14:paraId="7F7D9E59" w14:textId="77777777" w:rsidR="00300AB6" w:rsidRPr="002938F8" w:rsidRDefault="00300AB6" w:rsidP="00300AB6">
            <w:pPr>
              <w:rPr>
                <w:rFonts w:ascii="Garamond" w:hAnsi="Garamond"/>
                <w:b/>
              </w:rPr>
            </w:pPr>
            <w:r w:rsidRPr="002938F8">
              <w:rPr>
                <w:rFonts w:ascii="Garamond" w:hAnsi="Garamond"/>
                <w:b/>
              </w:rPr>
              <w:t xml:space="preserve">Enriching our curriculum and personal development opportunities. </w:t>
            </w:r>
          </w:p>
        </w:tc>
      </w:tr>
      <w:tr w:rsidR="00300AB6" w14:paraId="3ABCC1DC" w14:textId="77777777" w:rsidTr="004E2AAA">
        <w:tc>
          <w:tcPr>
            <w:tcW w:w="2981" w:type="dxa"/>
            <w:shd w:val="clear" w:color="auto" w:fill="FFFFFF" w:themeFill="background1"/>
          </w:tcPr>
          <w:p w14:paraId="18052B57" w14:textId="77777777" w:rsidR="00300AB6" w:rsidRDefault="00300AB6" w:rsidP="00300AB6">
            <w:pPr>
              <w:rPr>
                <w:rFonts w:ascii="Garamond" w:hAnsi="Garamond" w:cs="Arial"/>
                <w:b/>
              </w:rPr>
            </w:pPr>
            <w:r>
              <w:rPr>
                <w:rFonts w:ascii="Garamond" w:hAnsi="Garamond" w:cs="Arial"/>
                <w:b/>
              </w:rPr>
              <w:t xml:space="preserve">Prior opportunities </w:t>
            </w:r>
          </w:p>
        </w:tc>
        <w:tc>
          <w:tcPr>
            <w:tcW w:w="4958" w:type="dxa"/>
            <w:gridSpan w:val="4"/>
          </w:tcPr>
          <w:p w14:paraId="195C70FD" w14:textId="77777777" w:rsidR="00300AB6" w:rsidRPr="00300AB6" w:rsidRDefault="00300AB6" w:rsidP="00300AB6">
            <w:pPr>
              <w:rPr>
                <w:rFonts w:ascii="Garamond" w:hAnsi="Garamond"/>
              </w:rPr>
            </w:pPr>
            <w:r>
              <w:rPr>
                <w:rFonts w:ascii="Garamond" w:hAnsi="Garamond" w:cs="Arial"/>
                <w:b/>
              </w:rPr>
              <w:t>Experience</w:t>
            </w:r>
          </w:p>
        </w:tc>
        <w:tc>
          <w:tcPr>
            <w:tcW w:w="8222" w:type="dxa"/>
            <w:gridSpan w:val="4"/>
          </w:tcPr>
          <w:p w14:paraId="0A675F39" w14:textId="77777777" w:rsidR="00300AB6" w:rsidRPr="00300AB6" w:rsidRDefault="002938F8" w:rsidP="00300AB6">
            <w:pPr>
              <w:rPr>
                <w:rFonts w:ascii="Garamond" w:hAnsi="Garamond"/>
              </w:rPr>
            </w:pPr>
            <w:r>
              <w:rPr>
                <w:rFonts w:ascii="Garamond" w:hAnsi="Garamond" w:cs="Arial"/>
                <w:b/>
              </w:rPr>
              <w:t xml:space="preserve">Learning to come from those activities </w:t>
            </w:r>
          </w:p>
        </w:tc>
      </w:tr>
      <w:tr w:rsidR="00300AB6" w14:paraId="5A579732" w14:textId="77777777" w:rsidTr="004E2AAA">
        <w:tc>
          <w:tcPr>
            <w:tcW w:w="2981" w:type="dxa"/>
            <w:shd w:val="clear" w:color="auto" w:fill="FFFFFF" w:themeFill="background1"/>
          </w:tcPr>
          <w:p w14:paraId="7665D894" w14:textId="77777777" w:rsidR="00300AB6" w:rsidRDefault="00300AB6" w:rsidP="000C1ABE">
            <w:pPr>
              <w:rPr>
                <w:rFonts w:ascii="Garamond" w:hAnsi="Garamond" w:cs="Arial"/>
                <w:b/>
              </w:rPr>
            </w:pPr>
          </w:p>
        </w:tc>
        <w:tc>
          <w:tcPr>
            <w:tcW w:w="4958" w:type="dxa"/>
            <w:gridSpan w:val="4"/>
          </w:tcPr>
          <w:p w14:paraId="67354121" w14:textId="77777777" w:rsidR="00CE7287" w:rsidRDefault="00CE7287" w:rsidP="00300AB6">
            <w:pPr>
              <w:pStyle w:val="ListParagraph"/>
              <w:numPr>
                <w:ilvl w:val="0"/>
                <w:numId w:val="1"/>
              </w:numPr>
              <w:rPr>
                <w:rFonts w:ascii="Garamond" w:hAnsi="Garamond"/>
              </w:rPr>
            </w:pPr>
            <w:r>
              <w:rPr>
                <w:rFonts w:ascii="Garamond" w:hAnsi="Garamond"/>
              </w:rPr>
              <w:t xml:space="preserve">Quiz club </w:t>
            </w:r>
          </w:p>
          <w:p w14:paraId="01107F9C" w14:textId="77777777" w:rsidR="00CE7287" w:rsidRDefault="00DB1E6F" w:rsidP="00300AB6">
            <w:pPr>
              <w:pStyle w:val="ListParagraph"/>
              <w:numPr>
                <w:ilvl w:val="0"/>
                <w:numId w:val="1"/>
              </w:numPr>
              <w:rPr>
                <w:rFonts w:ascii="Garamond" w:hAnsi="Garamond"/>
              </w:rPr>
            </w:pPr>
            <w:r>
              <w:rPr>
                <w:rFonts w:ascii="Garamond" w:hAnsi="Garamond"/>
              </w:rPr>
              <w:t xml:space="preserve">Theatre in school production </w:t>
            </w:r>
          </w:p>
          <w:p w14:paraId="6EC030FE" w14:textId="5C617E6A" w:rsidR="008C3FF3" w:rsidRDefault="008C3FF3" w:rsidP="00210C7B">
            <w:pPr>
              <w:pStyle w:val="ListParagraph"/>
              <w:numPr>
                <w:ilvl w:val="0"/>
                <w:numId w:val="1"/>
              </w:numPr>
              <w:rPr>
                <w:rFonts w:ascii="Garamond" w:hAnsi="Garamond"/>
              </w:rPr>
            </w:pPr>
            <w:proofErr w:type="gramStart"/>
            <w:r w:rsidRPr="00210C7B">
              <w:rPr>
                <w:rFonts w:ascii="Garamond" w:hAnsi="Garamond"/>
              </w:rPr>
              <w:t>Maths</w:t>
            </w:r>
            <w:proofErr w:type="gramEnd"/>
            <w:r w:rsidRPr="00210C7B">
              <w:rPr>
                <w:rFonts w:ascii="Garamond" w:hAnsi="Garamond"/>
              </w:rPr>
              <w:t xml:space="preserve"> </w:t>
            </w:r>
            <w:r w:rsidR="00210C7B">
              <w:rPr>
                <w:rFonts w:ascii="Garamond" w:hAnsi="Garamond"/>
              </w:rPr>
              <w:t>week</w:t>
            </w:r>
          </w:p>
          <w:p w14:paraId="233B9AED" w14:textId="61C685CB" w:rsidR="00210C7B" w:rsidRPr="00210C7B" w:rsidRDefault="00210C7B" w:rsidP="00210C7B">
            <w:pPr>
              <w:pStyle w:val="ListParagraph"/>
              <w:numPr>
                <w:ilvl w:val="0"/>
                <w:numId w:val="1"/>
              </w:numPr>
              <w:rPr>
                <w:rFonts w:ascii="Garamond" w:hAnsi="Garamond"/>
              </w:rPr>
            </w:pPr>
            <w:r>
              <w:rPr>
                <w:rFonts w:ascii="Garamond" w:hAnsi="Garamond"/>
              </w:rPr>
              <w:t>Friendship week</w:t>
            </w:r>
          </w:p>
          <w:p w14:paraId="5E247BE7" w14:textId="6197DE3E" w:rsidR="008C3FF3" w:rsidRDefault="008C3FF3" w:rsidP="00300AB6">
            <w:pPr>
              <w:pStyle w:val="ListParagraph"/>
              <w:numPr>
                <w:ilvl w:val="0"/>
                <w:numId w:val="1"/>
              </w:numPr>
              <w:rPr>
                <w:rFonts w:ascii="Garamond" w:hAnsi="Garamond"/>
              </w:rPr>
            </w:pPr>
            <w:r>
              <w:rPr>
                <w:rFonts w:ascii="Garamond" w:hAnsi="Garamond"/>
              </w:rPr>
              <w:t>Open days and parent tour</w:t>
            </w:r>
            <w:r w:rsidR="00210C7B">
              <w:rPr>
                <w:rFonts w:ascii="Garamond" w:hAnsi="Garamond"/>
              </w:rPr>
              <w:t>s</w:t>
            </w:r>
          </w:p>
          <w:p w14:paraId="1A35D3CE" w14:textId="77777777" w:rsidR="00210C7B" w:rsidRDefault="00210C7B" w:rsidP="00300AB6">
            <w:pPr>
              <w:pStyle w:val="ListParagraph"/>
              <w:numPr>
                <w:ilvl w:val="0"/>
                <w:numId w:val="1"/>
              </w:numPr>
              <w:rPr>
                <w:rFonts w:ascii="Garamond" w:hAnsi="Garamond"/>
              </w:rPr>
            </w:pPr>
          </w:p>
          <w:p w14:paraId="38B24208" w14:textId="7AA22305" w:rsidR="0093369A" w:rsidRDefault="0093369A" w:rsidP="00210C7B">
            <w:pPr>
              <w:pStyle w:val="ListParagraph"/>
              <w:rPr>
                <w:rFonts w:ascii="Garamond" w:hAnsi="Garamond"/>
              </w:rPr>
            </w:pPr>
          </w:p>
        </w:tc>
        <w:tc>
          <w:tcPr>
            <w:tcW w:w="8222" w:type="dxa"/>
            <w:gridSpan w:val="4"/>
          </w:tcPr>
          <w:p w14:paraId="299C0313" w14:textId="77777777" w:rsidR="00C62805" w:rsidRDefault="00566003" w:rsidP="00566003">
            <w:pPr>
              <w:rPr>
                <w:rFonts w:ascii="Garamond" w:hAnsi="Garamond"/>
              </w:rPr>
            </w:pPr>
            <w:r>
              <w:rPr>
                <w:rFonts w:ascii="Garamond" w:hAnsi="Garamond"/>
              </w:rPr>
              <w:t>From these activities</w:t>
            </w:r>
            <w:r w:rsidR="00697FC1">
              <w:rPr>
                <w:rFonts w:ascii="Garamond" w:hAnsi="Garamond"/>
              </w:rPr>
              <w:t xml:space="preserve">, </w:t>
            </w:r>
            <w:r>
              <w:rPr>
                <w:rFonts w:ascii="Garamond" w:hAnsi="Garamond"/>
              </w:rPr>
              <w:t xml:space="preserve">children will further develop their independence, collaboration, perseverance and optimism. They will also learn how to challenge themselves in an environment outside of the classroom. This should further develop their self-esteem and confidence. </w:t>
            </w:r>
          </w:p>
          <w:p w14:paraId="612EC565" w14:textId="77777777" w:rsidR="00566003" w:rsidRPr="00566003" w:rsidRDefault="00566003" w:rsidP="00CE7287">
            <w:pPr>
              <w:rPr>
                <w:rFonts w:ascii="Garamond" w:hAnsi="Garamond"/>
              </w:rPr>
            </w:pPr>
          </w:p>
        </w:tc>
      </w:tr>
    </w:tbl>
    <w:p w14:paraId="6D503B65" w14:textId="77777777" w:rsidR="000429D2" w:rsidRDefault="00146934"/>
    <w:sectPr w:rsidR="000429D2" w:rsidSect="006301E4">
      <w:pgSz w:w="16838" w:h="11906" w:orient="landscape"/>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Identity-H">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89E76B"/>
    <w:multiLevelType w:val="hybridMultilevel"/>
    <w:tmpl w:val="C675FD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0711B"/>
    <w:multiLevelType w:val="hybridMultilevel"/>
    <w:tmpl w:val="B9DA7C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822DD"/>
    <w:multiLevelType w:val="hybridMultilevel"/>
    <w:tmpl w:val="49EAF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1B14CF"/>
    <w:multiLevelType w:val="hybridMultilevel"/>
    <w:tmpl w:val="1A14F5CE"/>
    <w:lvl w:ilvl="0" w:tplc="E8FA4B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2046F5"/>
    <w:multiLevelType w:val="multilevel"/>
    <w:tmpl w:val="D07C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F01E3"/>
    <w:multiLevelType w:val="hybridMultilevel"/>
    <w:tmpl w:val="B1768EA8"/>
    <w:lvl w:ilvl="0" w:tplc="4B7E8EB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52B4F"/>
    <w:multiLevelType w:val="multilevel"/>
    <w:tmpl w:val="57EA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32DF3"/>
    <w:multiLevelType w:val="hybridMultilevel"/>
    <w:tmpl w:val="E864E3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11576"/>
    <w:multiLevelType w:val="hybridMultilevel"/>
    <w:tmpl w:val="0E4A69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B12FE"/>
    <w:multiLevelType w:val="multilevel"/>
    <w:tmpl w:val="92D2FE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0E62F2F"/>
    <w:multiLevelType w:val="hybridMultilevel"/>
    <w:tmpl w:val="C77A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30E6E"/>
    <w:multiLevelType w:val="hybridMultilevel"/>
    <w:tmpl w:val="64C881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8122DD1"/>
    <w:multiLevelType w:val="hybridMultilevel"/>
    <w:tmpl w:val="CC8E1A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553E2F"/>
    <w:multiLevelType w:val="hybridMultilevel"/>
    <w:tmpl w:val="E2C092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16A5F"/>
    <w:multiLevelType w:val="hybridMultilevel"/>
    <w:tmpl w:val="15A6E9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17464"/>
    <w:multiLevelType w:val="hybridMultilevel"/>
    <w:tmpl w:val="DD1E79DC"/>
    <w:lvl w:ilvl="0" w:tplc="D758D8C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3956D2"/>
    <w:multiLevelType w:val="hybridMultilevel"/>
    <w:tmpl w:val="B8C00F2C"/>
    <w:lvl w:ilvl="0" w:tplc="85860860">
      <w:start w:val="1"/>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29601D"/>
    <w:multiLevelType w:val="hybridMultilevel"/>
    <w:tmpl w:val="43266B72"/>
    <w:lvl w:ilvl="0" w:tplc="B4081FE0">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8A655A"/>
    <w:multiLevelType w:val="hybridMultilevel"/>
    <w:tmpl w:val="D026D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F54C4"/>
    <w:multiLevelType w:val="hybridMultilevel"/>
    <w:tmpl w:val="5D5CE7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E1BDA"/>
    <w:multiLevelType w:val="hybridMultilevel"/>
    <w:tmpl w:val="8F8A37DE"/>
    <w:lvl w:ilvl="0" w:tplc="279CDD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C95E8C"/>
    <w:multiLevelType w:val="hybridMultilevel"/>
    <w:tmpl w:val="D6BEF9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A457AD"/>
    <w:multiLevelType w:val="hybridMultilevel"/>
    <w:tmpl w:val="A4A4D6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2"/>
  </w:num>
  <w:num w:numId="4">
    <w:abstractNumId w:val="19"/>
  </w:num>
  <w:num w:numId="5">
    <w:abstractNumId w:val="7"/>
  </w:num>
  <w:num w:numId="6">
    <w:abstractNumId w:val="20"/>
  </w:num>
  <w:num w:numId="7">
    <w:abstractNumId w:val="15"/>
  </w:num>
  <w:num w:numId="8">
    <w:abstractNumId w:val="13"/>
  </w:num>
  <w:num w:numId="9">
    <w:abstractNumId w:val="1"/>
  </w:num>
  <w:num w:numId="10">
    <w:abstractNumId w:val="22"/>
  </w:num>
  <w:num w:numId="11">
    <w:abstractNumId w:val="8"/>
  </w:num>
  <w:num w:numId="12">
    <w:abstractNumId w:val="14"/>
  </w:num>
  <w:num w:numId="13">
    <w:abstractNumId w:val="9"/>
  </w:num>
  <w:num w:numId="14">
    <w:abstractNumId w:val="4"/>
  </w:num>
  <w:num w:numId="15">
    <w:abstractNumId w:val="10"/>
  </w:num>
  <w:num w:numId="16">
    <w:abstractNumId w:val="17"/>
  </w:num>
  <w:num w:numId="17">
    <w:abstractNumId w:val="3"/>
  </w:num>
  <w:num w:numId="18">
    <w:abstractNumId w:val="16"/>
  </w:num>
  <w:num w:numId="19">
    <w:abstractNumId w:val="2"/>
  </w:num>
  <w:num w:numId="20">
    <w:abstractNumId w:val="6"/>
  </w:num>
  <w:num w:numId="21">
    <w:abstractNumId w:val="18"/>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7B"/>
    <w:rsid w:val="00036613"/>
    <w:rsid w:val="00040C69"/>
    <w:rsid w:val="00043EFB"/>
    <w:rsid w:val="00066EC1"/>
    <w:rsid w:val="000C1ABE"/>
    <w:rsid w:val="000C7F1C"/>
    <w:rsid w:val="000E437C"/>
    <w:rsid w:val="000F1258"/>
    <w:rsid w:val="000F5D3B"/>
    <w:rsid w:val="0014567B"/>
    <w:rsid w:val="001566C1"/>
    <w:rsid w:val="0016574E"/>
    <w:rsid w:val="001D553E"/>
    <w:rsid w:val="001F5120"/>
    <w:rsid w:val="00210C7B"/>
    <w:rsid w:val="00217936"/>
    <w:rsid w:val="00273062"/>
    <w:rsid w:val="00276A9A"/>
    <w:rsid w:val="002938F8"/>
    <w:rsid w:val="002A3295"/>
    <w:rsid w:val="002E318B"/>
    <w:rsid w:val="00300AB6"/>
    <w:rsid w:val="00313322"/>
    <w:rsid w:val="0037484C"/>
    <w:rsid w:val="00387432"/>
    <w:rsid w:val="003970F5"/>
    <w:rsid w:val="003A15C6"/>
    <w:rsid w:val="00441140"/>
    <w:rsid w:val="00443333"/>
    <w:rsid w:val="004B3C95"/>
    <w:rsid w:val="004E2AAA"/>
    <w:rsid w:val="004E4E40"/>
    <w:rsid w:val="00512C5A"/>
    <w:rsid w:val="005233C1"/>
    <w:rsid w:val="00566003"/>
    <w:rsid w:val="005821E6"/>
    <w:rsid w:val="005B5092"/>
    <w:rsid w:val="005C536A"/>
    <w:rsid w:val="005D7C2A"/>
    <w:rsid w:val="00625287"/>
    <w:rsid w:val="006301E4"/>
    <w:rsid w:val="00630BA1"/>
    <w:rsid w:val="00662A8B"/>
    <w:rsid w:val="00697FC1"/>
    <w:rsid w:val="006B4782"/>
    <w:rsid w:val="006C1FB2"/>
    <w:rsid w:val="006F4424"/>
    <w:rsid w:val="0075351A"/>
    <w:rsid w:val="00776786"/>
    <w:rsid w:val="00781A4F"/>
    <w:rsid w:val="007A7BFA"/>
    <w:rsid w:val="007C5CB9"/>
    <w:rsid w:val="007F4CBE"/>
    <w:rsid w:val="0088466E"/>
    <w:rsid w:val="00897CAB"/>
    <w:rsid w:val="008B6759"/>
    <w:rsid w:val="008C3FF3"/>
    <w:rsid w:val="008C46C7"/>
    <w:rsid w:val="008D64B6"/>
    <w:rsid w:val="00904F5C"/>
    <w:rsid w:val="00927218"/>
    <w:rsid w:val="0093369A"/>
    <w:rsid w:val="00933706"/>
    <w:rsid w:val="00934F84"/>
    <w:rsid w:val="00946821"/>
    <w:rsid w:val="00974A9D"/>
    <w:rsid w:val="00990980"/>
    <w:rsid w:val="009E7BF5"/>
    <w:rsid w:val="00A02300"/>
    <w:rsid w:val="00A23BC8"/>
    <w:rsid w:val="00A25A01"/>
    <w:rsid w:val="00A80CC7"/>
    <w:rsid w:val="00AA0A63"/>
    <w:rsid w:val="00B141D3"/>
    <w:rsid w:val="00B212DA"/>
    <w:rsid w:val="00B5299C"/>
    <w:rsid w:val="00B52E7C"/>
    <w:rsid w:val="00B55A90"/>
    <w:rsid w:val="00B56CEB"/>
    <w:rsid w:val="00B6620F"/>
    <w:rsid w:val="00BE004F"/>
    <w:rsid w:val="00BF3E04"/>
    <w:rsid w:val="00C10AEF"/>
    <w:rsid w:val="00C12F34"/>
    <w:rsid w:val="00C424AF"/>
    <w:rsid w:val="00C4277E"/>
    <w:rsid w:val="00C53CA6"/>
    <w:rsid w:val="00C54F3E"/>
    <w:rsid w:val="00C55B72"/>
    <w:rsid w:val="00C62805"/>
    <w:rsid w:val="00C6697D"/>
    <w:rsid w:val="00C828FA"/>
    <w:rsid w:val="00C846FE"/>
    <w:rsid w:val="00CA6350"/>
    <w:rsid w:val="00CB272B"/>
    <w:rsid w:val="00CB3426"/>
    <w:rsid w:val="00CE6CE8"/>
    <w:rsid w:val="00CE7287"/>
    <w:rsid w:val="00D43B42"/>
    <w:rsid w:val="00D5646B"/>
    <w:rsid w:val="00DB1E6F"/>
    <w:rsid w:val="00DC5BA1"/>
    <w:rsid w:val="00E03088"/>
    <w:rsid w:val="00E15875"/>
    <w:rsid w:val="00E24851"/>
    <w:rsid w:val="00EB329E"/>
    <w:rsid w:val="00EC4596"/>
    <w:rsid w:val="00F10CF1"/>
    <w:rsid w:val="00F92CD0"/>
    <w:rsid w:val="00F944BD"/>
    <w:rsid w:val="00FF3ABA"/>
    <w:rsid w:val="00FF7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A990"/>
  <w15:chartTrackingRefBased/>
  <w15:docId w15:val="{12089D07-DD69-4E86-A027-71579620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5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CAB"/>
    <w:pPr>
      <w:ind w:left="720"/>
      <w:contextualSpacing/>
    </w:pPr>
  </w:style>
  <w:style w:type="character" w:styleId="Hyperlink">
    <w:name w:val="Hyperlink"/>
    <w:basedOn w:val="DefaultParagraphFont"/>
    <w:uiPriority w:val="99"/>
    <w:unhideWhenUsed/>
    <w:rsid w:val="004E4E40"/>
    <w:rPr>
      <w:color w:val="0563C1" w:themeColor="hyperlink"/>
      <w:u w:val="single"/>
    </w:rPr>
  </w:style>
  <w:style w:type="character" w:styleId="UnresolvedMention">
    <w:name w:val="Unresolved Mention"/>
    <w:basedOn w:val="DefaultParagraphFont"/>
    <w:uiPriority w:val="99"/>
    <w:semiHidden/>
    <w:unhideWhenUsed/>
    <w:rsid w:val="004E4E40"/>
    <w:rPr>
      <w:color w:val="605E5C"/>
      <w:shd w:val="clear" w:color="auto" w:fill="E1DFDD"/>
    </w:rPr>
  </w:style>
  <w:style w:type="paragraph" w:customStyle="1" w:styleId="Default">
    <w:name w:val="Default"/>
    <w:rsid w:val="006C1FB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337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87079">
      <w:bodyDiv w:val="1"/>
      <w:marLeft w:val="0"/>
      <w:marRight w:val="0"/>
      <w:marTop w:val="0"/>
      <w:marBottom w:val="0"/>
      <w:divBdr>
        <w:top w:val="none" w:sz="0" w:space="0" w:color="auto"/>
        <w:left w:val="none" w:sz="0" w:space="0" w:color="auto"/>
        <w:bottom w:val="none" w:sz="0" w:space="0" w:color="auto"/>
        <w:right w:val="none" w:sz="0" w:space="0" w:color="auto"/>
      </w:divBdr>
    </w:div>
    <w:div w:id="286739060">
      <w:bodyDiv w:val="1"/>
      <w:marLeft w:val="0"/>
      <w:marRight w:val="0"/>
      <w:marTop w:val="0"/>
      <w:marBottom w:val="0"/>
      <w:divBdr>
        <w:top w:val="none" w:sz="0" w:space="0" w:color="auto"/>
        <w:left w:val="none" w:sz="0" w:space="0" w:color="auto"/>
        <w:bottom w:val="none" w:sz="0" w:space="0" w:color="auto"/>
        <w:right w:val="none" w:sz="0" w:space="0" w:color="auto"/>
      </w:divBdr>
    </w:div>
    <w:div w:id="443228612">
      <w:bodyDiv w:val="1"/>
      <w:marLeft w:val="0"/>
      <w:marRight w:val="0"/>
      <w:marTop w:val="0"/>
      <w:marBottom w:val="0"/>
      <w:divBdr>
        <w:top w:val="none" w:sz="0" w:space="0" w:color="auto"/>
        <w:left w:val="none" w:sz="0" w:space="0" w:color="auto"/>
        <w:bottom w:val="none" w:sz="0" w:space="0" w:color="auto"/>
        <w:right w:val="none" w:sz="0" w:space="0" w:color="auto"/>
      </w:divBdr>
    </w:div>
    <w:div w:id="510801378">
      <w:bodyDiv w:val="1"/>
      <w:marLeft w:val="0"/>
      <w:marRight w:val="0"/>
      <w:marTop w:val="0"/>
      <w:marBottom w:val="0"/>
      <w:divBdr>
        <w:top w:val="none" w:sz="0" w:space="0" w:color="auto"/>
        <w:left w:val="none" w:sz="0" w:space="0" w:color="auto"/>
        <w:bottom w:val="none" w:sz="0" w:space="0" w:color="auto"/>
        <w:right w:val="none" w:sz="0" w:space="0" w:color="auto"/>
      </w:divBdr>
    </w:div>
    <w:div w:id="1297487055">
      <w:bodyDiv w:val="1"/>
      <w:marLeft w:val="0"/>
      <w:marRight w:val="0"/>
      <w:marTop w:val="0"/>
      <w:marBottom w:val="0"/>
      <w:divBdr>
        <w:top w:val="none" w:sz="0" w:space="0" w:color="auto"/>
        <w:left w:val="none" w:sz="0" w:space="0" w:color="auto"/>
        <w:bottom w:val="none" w:sz="0" w:space="0" w:color="auto"/>
        <w:right w:val="none" w:sz="0" w:space="0" w:color="auto"/>
      </w:divBdr>
    </w:div>
    <w:div w:id="1361082366">
      <w:bodyDiv w:val="1"/>
      <w:marLeft w:val="0"/>
      <w:marRight w:val="0"/>
      <w:marTop w:val="0"/>
      <w:marBottom w:val="0"/>
      <w:divBdr>
        <w:top w:val="none" w:sz="0" w:space="0" w:color="auto"/>
        <w:left w:val="none" w:sz="0" w:space="0" w:color="auto"/>
        <w:bottom w:val="none" w:sz="0" w:space="0" w:color="auto"/>
        <w:right w:val="none" w:sz="0" w:space="0" w:color="auto"/>
      </w:divBdr>
    </w:div>
    <w:div w:id="212036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io.code.org/s/express-2021/lessons/20/levels/2?redirect_warning=true" TargetMode="External"/><Relationship Id="rId5" Type="http://schemas.openxmlformats.org/officeDocument/2006/relationships/hyperlink" Target="https://studio.code.org/s/express-2021/lessons/21/levels/1?redirect_warning=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Szadowski</dc:creator>
  <cp:keywords/>
  <dc:description/>
  <cp:lastModifiedBy>Louise Ballard</cp:lastModifiedBy>
  <cp:revision>2</cp:revision>
  <cp:lastPrinted>2022-11-21T10:33:00Z</cp:lastPrinted>
  <dcterms:created xsi:type="dcterms:W3CDTF">2025-11-03T17:02:00Z</dcterms:created>
  <dcterms:modified xsi:type="dcterms:W3CDTF">2025-11-03T17:02:00Z</dcterms:modified>
</cp:coreProperties>
</file>