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2098AC" w14:textId="376583CF" w:rsidR="000349BE" w:rsidRDefault="008C11C1">
      <w:r>
        <w:rPr>
          <w:noProof/>
        </w:rPr>
        <mc:AlternateContent>
          <mc:Choice Requires="wps">
            <w:drawing>
              <wp:anchor distT="0" distB="0" distL="114300" distR="114300" simplePos="0" relativeHeight="251678720" behindDoc="0" locked="0" layoutInCell="1" allowOverlap="1" wp14:anchorId="4C7E5AC4" wp14:editId="028FE0FD">
                <wp:simplePos x="0" y="0"/>
                <wp:positionH relativeFrom="column">
                  <wp:posOffset>57150</wp:posOffset>
                </wp:positionH>
                <wp:positionV relativeFrom="paragraph">
                  <wp:posOffset>495300</wp:posOffset>
                </wp:positionV>
                <wp:extent cx="2876550" cy="5991225"/>
                <wp:effectExtent l="0" t="0" r="0" b="9525"/>
                <wp:wrapNone/>
                <wp:docPr id="25" name="Text Box 25"/>
                <wp:cNvGraphicFramePr/>
                <a:graphic xmlns:a="http://schemas.openxmlformats.org/drawingml/2006/main">
                  <a:graphicData uri="http://schemas.microsoft.com/office/word/2010/wordprocessingShape">
                    <wps:wsp>
                      <wps:cNvSpPr txBox="1"/>
                      <wps:spPr>
                        <a:xfrm>
                          <a:off x="0" y="0"/>
                          <a:ext cx="2876550" cy="5991225"/>
                        </a:xfrm>
                        <a:prstGeom prst="rect">
                          <a:avLst/>
                        </a:prstGeom>
                        <a:solidFill>
                          <a:schemeClr val="lt1"/>
                        </a:solidFill>
                        <a:ln w="6350">
                          <a:noFill/>
                        </a:ln>
                      </wps:spPr>
                      <wps:txbx>
                        <w:txbxContent>
                          <w:p w14:paraId="32994FFD" w14:textId="267BF042" w:rsidR="008C11C1" w:rsidRPr="008C11C1" w:rsidRDefault="008C11C1">
                            <w:pPr>
                              <w:rPr>
                                <w:rFonts w:ascii="Garamond" w:hAnsi="Garamond"/>
                                <w:sz w:val="24"/>
                                <w:szCs w:val="24"/>
                              </w:rPr>
                            </w:pPr>
                            <w:r w:rsidRPr="008C11C1">
                              <w:rPr>
                                <w:rFonts w:ascii="Garamond" w:hAnsi="Garamond"/>
                                <w:sz w:val="24"/>
                                <w:szCs w:val="24"/>
                              </w:rPr>
                              <w:t>What RSE lessons look like at JP:</w:t>
                            </w:r>
                          </w:p>
                          <w:p w14:paraId="00D8B280" w14:textId="00A91443" w:rsidR="008C11C1" w:rsidRPr="008C11C1" w:rsidRDefault="008C11C1" w:rsidP="008C11C1">
                            <w:pPr>
                              <w:pStyle w:val="ListParagraph"/>
                              <w:numPr>
                                <w:ilvl w:val="0"/>
                                <w:numId w:val="16"/>
                              </w:numPr>
                              <w:rPr>
                                <w:rFonts w:ascii="Garamond" w:hAnsi="Garamond"/>
                                <w:sz w:val="24"/>
                                <w:szCs w:val="24"/>
                              </w:rPr>
                            </w:pPr>
                            <w:r w:rsidRPr="008C11C1">
                              <w:rPr>
                                <w:rFonts w:ascii="Garamond" w:hAnsi="Garamond"/>
                                <w:sz w:val="24"/>
                                <w:szCs w:val="24"/>
                              </w:rPr>
                              <w:t xml:space="preserve">Delivered by a teacher within the year group. </w:t>
                            </w:r>
                          </w:p>
                          <w:p w14:paraId="6CF4E958" w14:textId="4E160E8E" w:rsidR="008C11C1" w:rsidRPr="008C11C1" w:rsidRDefault="008C11C1" w:rsidP="008C11C1">
                            <w:pPr>
                              <w:pStyle w:val="ListParagraph"/>
                              <w:numPr>
                                <w:ilvl w:val="0"/>
                                <w:numId w:val="16"/>
                              </w:numPr>
                              <w:rPr>
                                <w:rFonts w:ascii="Garamond" w:hAnsi="Garamond"/>
                                <w:sz w:val="24"/>
                                <w:szCs w:val="24"/>
                              </w:rPr>
                            </w:pPr>
                            <w:r w:rsidRPr="008C11C1">
                              <w:rPr>
                                <w:rFonts w:ascii="Garamond" w:hAnsi="Garamond"/>
                                <w:sz w:val="24"/>
                                <w:szCs w:val="24"/>
                              </w:rPr>
                              <w:t xml:space="preserve">Split into gender groups </w:t>
                            </w:r>
                          </w:p>
                          <w:p w14:paraId="353DC3FD" w14:textId="6513D12A" w:rsidR="008C11C1" w:rsidRPr="008C11C1" w:rsidRDefault="008C11C1" w:rsidP="008C11C1">
                            <w:pPr>
                              <w:pStyle w:val="ListParagraph"/>
                              <w:numPr>
                                <w:ilvl w:val="0"/>
                                <w:numId w:val="16"/>
                              </w:numPr>
                              <w:rPr>
                                <w:rFonts w:ascii="Garamond" w:hAnsi="Garamond"/>
                                <w:sz w:val="24"/>
                                <w:szCs w:val="24"/>
                              </w:rPr>
                            </w:pPr>
                            <w:r w:rsidRPr="008C11C1">
                              <w:rPr>
                                <w:rFonts w:ascii="Garamond" w:hAnsi="Garamond"/>
                                <w:sz w:val="24"/>
                                <w:szCs w:val="24"/>
                              </w:rPr>
                              <w:t>Question box (anonymous)</w:t>
                            </w:r>
                          </w:p>
                          <w:p w14:paraId="444C2FE2" w14:textId="76977246" w:rsidR="008C11C1" w:rsidRPr="008C11C1" w:rsidRDefault="008C11C1" w:rsidP="008C11C1">
                            <w:pPr>
                              <w:pStyle w:val="ListParagraph"/>
                              <w:numPr>
                                <w:ilvl w:val="0"/>
                                <w:numId w:val="16"/>
                              </w:numPr>
                              <w:rPr>
                                <w:rFonts w:ascii="Garamond" w:hAnsi="Garamond"/>
                                <w:sz w:val="24"/>
                                <w:szCs w:val="24"/>
                              </w:rPr>
                            </w:pPr>
                            <w:r w:rsidRPr="008C11C1">
                              <w:rPr>
                                <w:rFonts w:ascii="Garamond" w:hAnsi="Garamond"/>
                                <w:sz w:val="24"/>
                                <w:szCs w:val="24"/>
                              </w:rPr>
                              <w:t>Class rules agreed at the start of the topic by children</w:t>
                            </w:r>
                          </w:p>
                          <w:p w14:paraId="1D144E26" w14:textId="339749CC" w:rsidR="008C11C1" w:rsidRPr="00EB153B" w:rsidRDefault="008C11C1" w:rsidP="008C11C1">
                            <w:pPr>
                              <w:pStyle w:val="ListParagraph"/>
                              <w:numPr>
                                <w:ilvl w:val="0"/>
                                <w:numId w:val="16"/>
                              </w:numPr>
                              <w:rPr>
                                <w:rFonts w:ascii="Garamond" w:hAnsi="Garamond"/>
                                <w:sz w:val="24"/>
                                <w:szCs w:val="24"/>
                              </w:rPr>
                            </w:pPr>
                            <w:r w:rsidRPr="008C11C1">
                              <w:rPr>
                                <w:rFonts w:ascii="Garamond" w:hAnsi="Garamond"/>
                                <w:sz w:val="24"/>
                                <w:szCs w:val="24"/>
                              </w:rPr>
                              <w:t xml:space="preserve">Safe open space </w:t>
                            </w:r>
                          </w:p>
                          <w:p w14:paraId="1ADB0CF9" w14:textId="717685FC" w:rsidR="008C11C1" w:rsidRPr="008C11C1" w:rsidRDefault="008C11C1" w:rsidP="008C11C1">
                            <w:pPr>
                              <w:rPr>
                                <w:rFonts w:ascii="Garamond" w:hAnsi="Garamond"/>
                                <w:b/>
                                <w:bCs/>
                                <w:i/>
                                <w:iCs/>
                                <w:sz w:val="24"/>
                                <w:szCs w:val="24"/>
                              </w:rPr>
                            </w:pPr>
                            <w:r w:rsidRPr="008C11C1">
                              <w:rPr>
                                <w:rFonts w:ascii="Garamond" w:hAnsi="Garamond"/>
                                <w:b/>
                                <w:bCs/>
                                <w:i/>
                                <w:iCs/>
                                <w:sz w:val="24"/>
                                <w:szCs w:val="24"/>
                              </w:rPr>
                              <w:t>How does my child ask a question?</w:t>
                            </w:r>
                          </w:p>
                          <w:p w14:paraId="47C6B4B3" w14:textId="4DF6E4CF" w:rsidR="008C11C1" w:rsidRPr="00EB153B" w:rsidRDefault="008C11C1" w:rsidP="008C11C1">
                            <w:pPr>
                              <w:rPr>
                                <w:rFonts w:ascii="Garamond" w:hAnsi="Garamond"/>
                                <w:sz w:val="24"/>
                                <w:szCs w:val="24"/>
                              </w:rPr>
                            </w:pPr>
                            <w:r w:rsidRPr="008C11C1">
                              <w:rPr>
                                <w:rFonts w:ascii="Garamond" w:hAnsi="Garamond"/>
                                <w:sz w:val="24"/>
                                <w:szCs w:val="24"/>
                              </w:rPr>
                              <w:t xml:space="preserve">Each class will have a question box, this will be only opened by the teacher and all children get opportunities to put questions into the box in the lesson and throughout the week. These questions will be answered in the following lesson. </w:t>
                            </w:r>
                          </w:p>
                          <w:p w14:paraId="348B7764" w14:textId="4037CADF" w:rsidR="008C11C1" w:rsidRPr="008C11C1" w:rsidRDefault="008C11C1" w:rsidP="008C11C1">
                            <w:pPr>
                              <w:rPr>
                                <w:rFonts w:ascii="Garamond" w:hAnsi="Garamond"/>
                                <w:b/>
                                <w:bCs/>
                                <w:i/>
                                <w:iCs/>
                                <w:sz w:val="24"/>
                                <w:szCs w:val="24"/>
                              </w:rPr>
                            </w:pPr>
                            <w:r w:rsidRPr="008C11C1">
                              <w:rPr>
                                <w:rFonts w:ascii="Garamond" w:hAnsi="Garamond"/>
                                <w:b/>
                                <w:bCs/>
                                <w:i/>
                                <w:iCs/>
                                <w:sz w:val="24"/>
                                <w:szCs w:val="24"/>
                              </w:rPr>
                              <w:t>How in depth is the coverage?</w:t>
                            </w:r>
                          </w:p>
                          <w:p w14:paraId="376EAABF" w14:textId="60755821" w:rsidR="008C11C1" w:rsidRPr="008C11C1" w:rsidRDefault="008C11C1" w:rsidP="008C11C1">
                            <w:pPr>
                              <w:rPr>
                                <w:rFonts w:ascii="Garamond" w:hAnsi="Garamond"/>
                                <w:sz w:val="24"/>
                                <w:szCs w:val="24"/>
                              </w:rPr>
                            </w:pPr>
                            <w:r w:rsidRPr="008C11C1">
                              <w:rPr>
                                <w:rFonts w:ascii="Garamond" w:hAnsi="Garamond"/>
                                <w:sz w:val="24"/>
                                <w:szCs w:val="24"/>
                              </w:rPr>
                              <w:t xml:space="preserve">We follow the guidance from the government and cover the objectives listed under ‘Year Groups’ on the leaflet. We also use child friendly videos to help with explanations and reinforce correct terminology. </w:t>
                            </w:r>
                          </w:p>
                          <w:p w14:paraId="33CCC904" w14:textId="1B89A9F8" w:rsidR="008C11C1" w:rsidRPr="00EB153B" w:rsidRDefault="008C11C1" w:rsidP="008C11C1">
                            <w:pPr>
                              <w:rPr>
                                <w:rFonts w:ascii="Garamond" w:hAnsi="Garamond"/>
                                <w:b/>
                                <w:bCs/>
                                <w:i/>
                                <w:iCs/>
                                <w:sz w:val="24"/>
                                <w:szCs w:val="24"/>
                              </w:rPr>
                            </w:pPr>
                            <w:r w:rsidRPr="00EB153B">
                              <w:rPr>
                                <w:rFonts w:ascii="Garamond" w:hAnsi="Garamond"/>
                                <w:b/>
                                <w:bCs/>
                                <w:i/>
                                <w:iCs/>
                                <w:sz w:val="24"/>
                                <w:szCs w:val="24"/>
                              </w:rPr>
                              <w:t>How do you support my child?</w:t>
                            </w:r>
                          </w:p>
                          <w:p w14:paraId="0B4A50CF" w14:textId="2A767E26" w:rsidR="00EB153B" w:rsidRPr="008C11C1" w:rsidRDefault="00EB153B" w:rsidP="008C11C1">
                            <w:pPr>
                              <w:rPr>
                                <w:rFonts w:ascii="Garamond" w:hAnsi="Garamond"/>
                                <w:sz w:val="24"/>
                                <w:szCs w:val="24"/>
                              </w:rPr>
                            </w:pPr>
                            <w:r>
                              <w:rPr>
                                <w:rFonts w:ascii="Garamond" w:hAnsi="Garamond"/>
                                <w:sz w:val="24"/>
                                <w:szCs w:val="24"/>
                              </w:rPr>
                              <w:t xml:space="preserve">We ensure that the children understand the class rules and have a safe and open learning environment. The children know any questions are welcome and they receive breaks and reflection times after the lessons. </w:t>
                            </w:r>
                          </w:p>
                          <w:p w14:paraId="6137AAD2" w14:textId="77777777" w:rsidR="008C11C1" w:rsidRPr="008C11C1" w:rsidRDefault="008C11C1" w:rsidP="008C11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C7E5AC4" id="_x0000_t202" coordsize="21600,21600" o:spt="202" path="m,l,21600r21600,l21600,xe">
                <v:stroke joinstyle="miter"/>
                <v:path gradientshapeok="t" o:connecttype="rect"/>
              </v:shapetype>
              <v:shape id="Text Box 25" o:spid="_x0000_s1026" type="#_x0000_t202" style="position:absolute;margin-left:4.5pt;margin-top:39pt;width:226.5pt;height:471.7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" fillcolor="white [3201]" stroked="f" strokeweight=".5pt">
                <v:textbox>
                  <w:txbxContent>
                    <w:p w14:paraId="32994FFD" w14:textId="267BF042" w:rsidR="008C11C1" w:rsidRPr="008C11C1" w:rsidRDefault="008C11C1">
                      <w:pPr>
                        <w:rPr>
                          <w:rFonts w:ascii="Garamond" w:hAnsi="Garamond"/>
                          <w:sz w:val="24"/>
                          <w:szCs w:val="24"/>
                        </w:rPr>
                      </w:pPr>
                      <w:r w:rsidRPr="008C11C1">
                        <w:rPr>
                          <w:rFonts w:ascii="Garamond" w:hAnsi="Garamond"/>
                          <w:sz w:val="24"/>
                          <w:szCs w:val="24"/>
                        </w:rPr>
                        <w:t>What RSE lessons look like at JP:</w:t>
                      </w:r>
                    </w:p>
                    <w:p w14:paraId="00D8B280" w14:textId="00A91443" w:rsidR="008C11C1" w:rsidRPr="008C11C1" w:rsidRDefault="008C11C1" w:rsidP="008C11C1">
                      <w:pPr>
                        <w:pStyle w:val="ListParagraph"/>
                        <w:numPr>
                          <w:ilvl w:val="0"/>
                          <w:numId w:val="16"/>
                        </w:numPr>
                        <w:rPr>
                          <w:rFonts w:ascii="Garamond" w:hAnsi="Garamond"/>
                          <w:sz w:val="24"/>
                          <w:szCs w:val="24"/>
                        </w:rPr>
                      </w:pPr>
                      <w:r w:rsidRPr="008C11C1">
                        <w:rPr>
                          <w:rFonts w:ascii="Garamond" w:hAnsi="Garamond"/>
                          <w:sz w:val="24"/>
                          <w:szCs w:val="24"/>
                        </w:rPr>
                        <w:t xml:space="preserve">Delivered by a teacher within the year group. </w:t>
                      </w:r>
                    </w:p>
                    <w:p w14:paraId="6CF4E958" w14:textId="4E160E8E" w:rsidR="008C11C1" w:rsidRPr="008C11C1" w:rsidRDefault="008C11C1" w:rsidP="008C11C1">
                      <w:pPr>
                        <w:pStyle w:val="ListParagraph"/>
                        <w:numPr>
                          <w:ilvl w:val="0"/>
                          <w:numId w:val="16"/>
                        </w:numPr>
                        <w:rPr>
                          <w:rFonts w:ascii="Garamond" w:hAnsi="Garamond"/>
                          <w:sz w:val="24"/>
                          <w:szCs w:val="24"/>
                        </w:rPr>
                      </w:pPr>
                      <w:r w:rsidRPr="008C11C1">
                        <w:rPr>
                          <w:rFonts w:ascii="Garamond" w:hAnsi="Garamond"/>
                          <w:sz w:val="24"/>
                          <w:szCs w:val="24"/>
                        </w:rPr>
                        <w:t xml:space="preserve">Split into gender groups </w:t>
                      </w:r>
                    </w:p>
                    <w:p w14:paraId="353DC3FD" w14:textId="6513D12A" w:rsidR="008C11C1" w:rsidRPr="008C11C1" w:rsidRDefault="008C11C1" w:rsidP="008C11C1">
                      <w:pPr>
                        <w:pStyle w:val="ListParagraph"/>
                        <w:numPr>
                          <w:ilvl w:val="0"/>
                          <w:numId w:val="16"/>
                        </w:numPr>
                        <w:rPr>
                          <w:rFonts w:ascii="Garamond" w:hAnsi="Garamond"/>
                          <w:sz w:val="24"/>
                          <w:szCs w:val="24"/>
                        </w:rPr>
                      </w:pPr>
                      <w:r w:rsidRPr="008C11C1">
                        <w:rPr>
                          <w:rFonts w:ascii="Garamond" w:hAnsi="Garamond"/>
                          <w:sz w:val="24"/>
                          <w:szCs w:val="24"/>
                        </w:rPr>
                        <w:t>Question box (anonymous)</w:t>
                      </w:r>
                    </w:p>
                    <w:p w14:paraId="444C2FE2" w14:textId="76977246" w:rsidR="008C11C1" w:rsidRPr="008C11C1" w:rsidRDefault="008C11C1" w:rsidP="008C11C1">
                      <w:pPr>
                        <w:pStyle w:val="ListParagraph"/>
                        <w:numPr>
                          <w:ilvl w:val="0"/>
                          <w:numId w:val="16"/>
                        </w:numPr>
                        <w:rPr>
                          <w:rFonts w:ascii="Garamond" w:hAnsi="Garamond"/>
                          <w:sz w:val="24"/>
                          <w:szCs w:val="24"/>
                        </w:rPr>
                      </w:pPr>
                      <w:r w:rsidRPr="008C11C1">
                        <w:rPr>
                          <w:rFonts w:ascii="Garamond" w:hAnsi="Garamond"/>
                          <w:sz w:val="24"/>
                          <w:szCs w:val="24"/>
                        </w:rPr>
                        <w:t>Class rules agreed at the start of the topic by children</w:t>
                      </w:r>
                    </w:p>
                    <w:p w14:paraId="1D144E26" w14:textId="339749CC" w:rsidR="008C11C1" w:rsidRPr="00EB153B" w:rsidRDefault="008C11C1" w:rsidP="008C11C1">
                      <w:pPr>
                        <w:pStyle w:val="ListParagraph"/>
                        <w:numPr>
                          <w:ilvl w:val="0"/>
                          <w:numId w:val="16"/>
                        </w:numPr>
                        <w:rPr>
                          <w:rFonts w:ascii="Garamond" w:hAnsi="Garamond"/>
                          <w:sz w:val="24"/>
                          <w:szCs w:val="24"/>
                        </w:rPr>
                      </w:pPr>
                      <w:r w:rsidRPr="008C11C1">
                        <w:rPr>
                          <w:rFonts w:ascii="Garamond" w:hAnsi="Garamond"/>
                          <w:sz w:val="24"/>
                          <w:szCs w:val="24"/>
                        </w:rPr>
                        <w:t xml:space="preserve">Safe open space </w:t>
                      </w:r>
                    </w:p>
                    <w:p w14:paraId="1ADB0CF9" w14:textId="717685FC" w:rsidR="008C11C1" w:rsidRPr="008C11C1" w:rsidRDefault="008C11C1" w:rsidP="008C11C1">
                      <w:pPr>
                        <w:rPr>
                          <w:rFonts w:ascii="Garamond" w:hAnsi="Garamond"/>
                          <w:b/>
                          <w:bCs/>
                          <w:i/>
                          <w:iCs/>
                          <w:sz w:val="24"/>
                          <w:szCs w:val="24"/>
                        </w:rPr>
                      </w:pPr>
                      <w:r w:rsidRPr="008C11C1">
                        <w:rPr>
                          <w:rFonts w:ascii="Garamond" w:hAnsi="Garamond"/>
                          <w:b/>
                          <w:bCs/>
                          <w:i/>
                          <w:iCs/>
                          <w:sz w:val="24"/>
                          <w:szCs w:val="24"/>
                        </w:rPr>
                        <w:t>How does my child ask a question?</w:t>
                      </w:r>
                    </w:p>
                    <w:p w14:paraId="47C6B4B3" w14:textId="4DF6E4CF" w:rsidR="008C11C1" w:rsidRPr="00EB153B" w:rsidRDefault="008C11C1" w:rsidP="008C11C1">
                      <w:pPr>
                        <w:rPr>
                          <w:rFonts w:ascii="Garamond" w:hAnsi="Garamond"/>
                          <w:sz w:val="24"/>
                          <w:szCs w:val="24"/>
                        </w:rPr>
                      </w:pPr>
                      <w:r w:rsidRPr="008C11C1">
                        <w:rPr>
                          <w:rFonts w:ascii="Garamond" w:hAnsi="Garamond"/>
                          <w:sz w:val="24"/>
                          <w:szCs w:val="24"/>
                        </w:rPr>
                        <w:t xml:space="preserve">Each class will have a question box, this will be only opened by the teacher and all children get opportunities to put questions into the box in the lesson and throughout the week. These questions will be answered in the following lesson. </w:t>
                      </w:r>
                    </w:p>
                    <w:p w14:paraId="348B7764" w14:textId="4037CADF" w:rsidR="008C11C1" w:rsidRPr="008C11C1" w:rsidRDefault="008C11C1" w:rsidP="008C11C1">
                      <w:pPr>
                        <w:rPr>
                          <w:rFonts w:ascii="Garamond" w:hAnsi="Garamond"/>
                          <w:b/>
                          <w:bCs/>
                          <w:i/>
                          <w:iCs/>
                          <w:sz w:val="24"/>
                          <w:szCs w:val="24"/>
                        </w:rPr>
                      </w:pPr>
                      <w:r w:rsidRPr="008C11C1">
                        <w:rPr>
                          <w:rFonts w:ascii="Garamond" w:hAnsi="Garamond"/>
                          <w:b/>
                          <w:bCs/>
                          <w:i/>
                          <w:iCs/>
                          <w:sz w:val="24"/>
                          <w:szCs w:val="24"/>
                        </w:rPr>
                        <w:t>How in depth is the coverage?</w:t>
                      </w:r>
                    </w:p>
                    <w:p w14:paraId="376EAABF" w14:textId="60755821" w:rsidR="008C11C1" w:rsidRPr="008C11C1" w:rsidRDefault="008C11C1" w:rsidP="008C11C1">
                      <w:pPr>
                        <w:rPr>
                          <w:rFonts w:ascii="Garamond" w:hAnsi="Garamond"/>
                          <w:sz w:val="24"/>
                          <w:szCs w:val="24"/>
                        </w:rPr>
                      </w:pPr>
                      <w:r w:rsidRPr="008C11C1">
                        <w:rPr>
                          <w:rFonts w:ascii="Garamond" w:hAnsi="Garamond"/>
                          <w:sz w:val="24"/>
                          <w:szCs w:val="24"/>
                        </w:rPr>
                        <w:t xml:space="preserve">We follow the guidance from the government and cover the objectives listed under ‘Year Groups’ on the leaflet. We also use child friendly videos to help with explanations and reinforce correct terminology. </w:t>
                      </w:r>
                    </w:p>
                    <w:p w14:paraId="33CCC904" w14:textId="1B89A9F8" w:rsidR="008C11C1" w:rsidRPr="00EB153B" w:rsidRDefault="008C11C1" w:rsidP="008C11C1">
                      <w:pPr>
                        <w:rPr>
                          <w:rFonts w:ascii="Garamond" w:hAnsi="Garamond"/>
                          <w:b/>
                          <w:bCs/>
                          <w:i/>
                          <w:iCs/>
                          <w:sz w:val="24"/>
                          <w:szCs w:val="24"/>
                        </w:rPr>
                      </w:pPr>
                      <w:r w:rsidRPr="00EB153B">
                        <w:rPr>
                          <w:rFonts w:ascii="Garamond" w:hAnsi="Garamond"/>
                          <w:b/>
                          <w:bCs/>
                          <w:i/>
                          <w:iCs/>
                          <w:sz w:val="24"/>
                          <w:szCs w:val="24"/>
                        </w:rPr>
                        <w:t>How do you support my child?</w:t>
                      </w:r>
                    </w:p>
                    <w:p w14:paraId="0B4A50CF" w14:textId="2A767E26" w:rsidR="00EB153B" w:rsidRPr="008C11C1" w:rsidRDefault="00EB153B" w:rsidP="008C11C1">
                      <w:pPr>
                        <w:rPr>
                          <w:rFonts w:ascii="Garamond" w:hAnsi="Garamond"/>
                          <w:sz w:val="24"/>
                          <w:szCs w:val="24"/>
                        </w:rPr>
                      </w:pPr>
                      <w:r>
                        <w:rPr>
                          <w:rFonts w:ascii="Garamond" w:hAnsi="Garamond"/>
                          <w:sz w:val="24"/>
                          <w:szCs w:val="24"/>
                        </w:rPr>
                        <w:t xml:space="preserve">We ensure that the children understand the class rules and have a safe and open learning environment. The children know any questions are welcome and they receive breaks and reflection times after the lessons. </w:t>
                      </w:r>
                    </w:p>
                    <w:p w14:paraId="6137AAD2" w14:textId="77777777" w:rsidR="008C11C1" w:rsidRPr="008C11C1" w:rsidRDefault="008C11C1" w:rsidP="008C11C1"/>
                  </w:txbxContent>
                </v:textbox>
              </v:shape>
            </w:pict>
          </mc:Fallback>
        </mc:AlternateContent>
      </w:r>
      <w:r w:rsidR="00B94D30">
        <w:rPr>
          <w:noProof/>
        </w:rPr>
        <mc:AlternateContent>
          <mc:Choice Requires="wps">
            <w:drawing>
              <wp:anchor distT="45720" distB="45720" distL="114300" distR="114300" simplePos="0" relativeHeight="251665408" behindDoc="0" locked="0" layoutInCell="1" allowOverlap="1" wp14:anchorId="7661F767" wp14:editId="3E9E788C">
                <wp:simplePos x="0" y="0"/>
                <wp:positionH relativeFrom="margin">
                  <wp:posOffset>3360520</wp:posOffset>
                </wp:positionH>
                <wp:positionV relativeFrom="paragraph">
                  <wp:posOffset>10795</wp:posOffset>
                </wp:positionV>
                <wp:extent cx="3118622" cy="6741795"/>
                <wp:effectExtent l="0" t="0" r="24765" b="2095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8622" cy="6741795"/>
                        </a:xfrm>
                        <a:prstGeom prst="rect">
                          <a:avLst/>
                        </a:prstGeom>
                        <a:solidFill>
                          <a:srgbClr val="FFFFFF"/>
                        </a:solidFill>
                        <a:ln w="3175">
                          <a:solidFill>
                            <a:schemeClr val="accent1">
                              <a:lumMod val="75000"/>
                            </a:schemeClr>
                          </a:solidFill>
                          <a:miter lim="800000"/>
                          <a:headEnd/>
                          <a:tailEnd/>
                        </a:ln>
                      </wps:spPr>
                      <wps:txbx>
                        <w:txbxContent>
                          <w:p w14:paraId="737080D9" w14:textId="141BDEA6" w:rsidR="00B94D30" w:rsidRPr="000349BE" w:rsidRDefault="008C11C1" w:rsidP="000349BE">
                            <w:pPr>
                              <w:jc w:val="center"/>
                              <w:rPr>
                                <w:rFonts w:ascii="Garamond" w:hAnsi="Garamond"/>
                                <w:b/>
                                <w:bCs/>
                                <w:color w:val="2F5496" w:themeColor="accent1" w:themeShade="BF"/>
                                <w:sz w:val="52"/>
                                <w:szCs w:val="52"/>
                                <w:u w:val="single"/>
                              </w:rPr>
                            </w:pPr>
                            <w:r>
                              <w:rPr>
                                <w:rFonts w:ascii="Garamond" w:hAnsi="Garamond"/>
                                <w:b/>
                                <w:bCs/>
                                <w:color w:val="2F5496" w:themeColor="accent1" w:themeShade="BF"/>
                                <w:sz w:val="52"/>
                                <w:szCs w:val="52"/>
                                <w:u w:val="single"/>
                              </w:rPr>
                              <w:t>Curriculum</w:t>
                            </w:r>
                          </w:p>
                          <w:p w14:paraId="02B38F66" w14:textId="2AE1E1A3" w:rsidR="000349BE" w:rsidRPr="000E62D1" w:rsidRDefault="000349BE" w:rsidP="000349BE">
                            <w:pPr>
                              <w:jc w:val="center"/>
                              <w:rPr>
                                <w:rFonts w:ascii="Garamond" w:hAnsi="Garamond"/>
                                <w:sz w:val="24"/>
                                <w:szCs w:val="24"/>
                              </w:rPr>
                            </w:pPr>
                            <w:r w:rsidRPr="000E62D1">
                              <w:rPr>
                                <w:rFonts w:ascii="Garamond" w:hAnsi="Garamond"/>
                                <w:sz w:val="24"/>
                                <w:szCs w:val="24"/>
                              </w:rPr>
                              <w:t xml:space="preserve">Jennett’s Park CE Primary School is a community woven together to flourish and achieve. As a church school we are guided by the Christian faith and values, however, we are an inclusive environment that enables all children and adults to engage in </w:t>
                            </w:r>
                            <w:r w:rsidR="008C11C1">
                              <w:rPr>
                                <w:rFonts w:ascii="Garamond" w:hAnsi="Garamond"/>
                                <w:sz w:val="24"/>
                                <w:szCs w:val="24"/>
                              </w:rPr>
                              <w:t>our curriculum. RSE</w:t>
                            </w:r>
                            <w:r w:rsidRPr="000E62D1">
                              <w:rPr>
                                <w:rFonts w:ascii="Garamond" w:hAnsi="Garamond"/>
                                <w:sz w:val="24"/>
                                <w:szCs w:val="24"/>
                              </w:rPr>
                              <w:t xml:space="preserve"> is no</w:t>
                            </w:r>
                            <w:r>
                              <w:rPr>
                                <w:rFonts w:ascii="Garamond" w:hAnsi="Garamond"/>
                                <w:sz w:val="24"/>
                                <w:szCs w:val="24"/>
                              </w:rPr>
                              <w:t>t</w:t>
                            </w:r>
                            <w:r w:rsidRPr="000E62D1">
                              <w:rPr>
                                <w:rFonts w:ascii="Garamond" w:hAnsi="Garamond"/>
                                <w:sz w:val="24"/>
                                <w:szCs w:val="24"/>
                              </w:rPr>
                              <w:t xml:space="preserve"> dependent on religious affiliation but aims to embrace fundamental questions about the meaning and purpose</w:t>
                            </w:r>
                            <w:r w:rsidR="008C11C1">
                              <w:rPr>
                                <w:rFonts w:ascii="Garamond" w:hAnsi="Garamond"/>
                                <w:sz w:val="24"/>
                                <w:szCs w:val="24"/>
                              </w:rPr>
                              <w:t>s</w:t>
                            </w:r>
                            <w:r w:rsidRPr="000E62D1">
                              <w:rPr>
                                <w:rFonts w:ascii="Garamond" w:hAnsi="Garamond"/>
                                <w:sz w:val="24"/>
                                <w:szCs w:val="24"/>
                              </w:rPr>
                              <w:t xml:space="preserve"> of life and to </w:t>
                            </w:r>
                            <w:r w:rsidR="008C11C1">
                              <w:rPr>
                                <w:rFonts w:ascii="Garamond" w:hAnsi="Garamond"/>
                                <w:sz w:val="24"/>
                                <w:szCs w:val="24"/>
                              </w:rPr>
                              <w:t>learn about</w:t>
                            </w:r>
                            <w:r w:rsidRPr="000E62D1">
                              <w:rPr>
                                <w:rFonts w:ascii="Garamond" w:hAnsi="Garamond"/>
                                <w:sz w:val="24"/>
                                <w:szCs w:val="24"/>
                              </w:rPr>
                              <w:t xml:space="preserve"> ourselves</w:t>
                            </w:r>
                            <w:r w:rsidR="008C11C1">
                              <w:rPr>
                                <w:rFonts w:ascii="Garamond" w:hAnsi="Garamond"/>
                                <w:sz w:val="24"/>
                                <w:szCs w:val="24"/>
                              </w:rPr>
                              <w:t xml:space="preserve"> and</w:t>
                            </w:r>
                            <w:r w:rsidRPr="000E62D1">
                              <w:rPr>
                                <w:rFonts w:ascii="Garamond" w:hAnsi="Garamond"/>
                                <w:sz w:val="24"/>
                                <w:szCs w:val="24"/>
                              </w:rPr>
                              <w:t xml:space="preserve"> one another</w:t>
                            </w:r>
                            <w:r w:rsidR="008C11C1">
                              <w:rPr>
                                <w:rFonts w:ascii="Garamond" w:hAnsi="Garamond"/>
                                <w:sz w:val="24"/>
                                <w:szCs w:val="24"/>
                              </w:rPr>
                              <w:t>.</w:t>
                            </w:r>
                          </w:p>
                          <w:p w14:paraId="220BE8ED" w14:textId="77777777" w:rsidR="000349BE" w:rsidRDefault="000349BE" w:rsidP="000349BE">
                            <w:pPr>
                              <w:shd w:val="clear" w:color="auto" w:fill="FFFFFF"/>
                              <w:spacing w:after="150" w:line="240" w:lineRule="auto"/>
                              <w:jc w:val="center"/>
                              <w:textAlignment w:val="baseline"/>
                              <w:rPr>
                                <w:rFonts w:ascii="Garamond" w:hAnsi="Garamond"/>
                                <w:color w:val="FF0000"/>
                                <w:sz w:val="24"/>
                                <w:szCs w:val="24"/>
                              </w:rPr>
                            </w:pPr>
                          </w:p>
                          <w:p w14:paraId="7C6A4444" w14:textId="477582BF" w:rsidR="000349BE" w:rsidRPr="008C11C1" w:rsidRDefault="000349BE" w:rsidP="000349BE">
                            <w:pPr>
                              <w:shd w:val="clear" w:color="auto" w:fill="FFFFFF"/>
                              <w:spacing w:after="150" w:line="240" w:lineRule="auto"/>
                              <w:jc w:val="center"/>
                              <w:textAlignment w:val="baseline"/>
                              <w:rPr>
                                <w:rFonts w:ascii="Garamond" w:eastAsia="Times New Roman" w:hAnsi="Garamond" w:cs="Arial"/>
                                <w:sz w:val="24"/>
                                <w:szCs w:val="24"/>
                                <w:lang w:eastAsia="en-GB"/>
                              </w:rPr>
                            </w:pPr>
                            <w:r w:rsidRPr="008C11C1">
                              <w:rPr>
                                <w:rFonts w:ascii="Garamond" w:eastAsia="Times New Roman" w:hAnsi="Garamond" w:cs="Arial"/>
                                <w:sz w:val="24"/>
                                <w:szCs w:val="24"/>
                                <w:lang w:eastAsia="en-GB"/>
                              </w:rPr>
                              <w:t xml:space="preserve">These are some of the areas that contribute to our </w:t>
                            </w:r>
                            <w:r w:rsidR="008C11C1" w:rsidRPr="008C11C1">
                              <w:rPr>
                                <w:rFonts w:ascii="Garamond" w:eastAsia="Times New Roman" w:hAnsi="Garamond" w:cs="Arial"/>
                                <w:sz w:val="24"/>
                                <w:szCs w:val="24"/>
                                <w:lang w:eastAsia="en-GB"/>
                              </w:rPr>
                              <w:t xml:space="preserve">Relationships and Sex Education </w:t>
                            </w:r>
                            <w:r w:rsidRPr="008C11C1">
                              <w:rPr>
                                <w:rFonts w:ascii="Garamond" w:eastAsia="Times New Roman" w:hAnsi="Garamond" w:cs="Arial"/>
                                <w:sz w:val="24"/>
                                <w:szCs w:val="24"/>
                                <w:lang w:eastAsia="en-GB"/>
                              </w:rPr>
                              <w:t xml:space="preserve">learning in school: </w:t>
                            </w:r>
                          </w:p>
                          <w:p w14:paraId="1DD42BD0" w14:textId="77777777" w:rsidR="000349BE" w:rsidRPr="008C11C1" w:rsidRDefault="000349BE" w:rsidP="000349BE">
                            <w:pPr>
                              <w:shd w:val="clear" w:color="auto" w:fill="FFFFFF"/>
                              <w:spacing w:after="150" w:line="240" w:lineRule="auto"/>
                              <w:jc w:val="center"/>
                              <w:textAlignment w:val="baseline"/>
                              <w:rPr>
                                <w:rFonts w:ascii="Garamond" w:eastAsia="Times New Roman" w:hAnsi="Garamond" w:cs="Arial"/>
                                <w:sz w:val="24"/>
                                <w:szCs w:val="24"/>
                                <w:lang w:eastAsia="en-GB"/>
                              </w:rPr>
                            </w:pPr>
                          </w:p>
                          <w:p w14:paraId="41A651F7" w14:textId="287BE8AF" w:rsidR="00326A58" w:rsidRPr="008C11C1" w:rsidRDefault="00326A58" w:rsidP="008C11C1">
                            <w:pPr>
                              <w:jc w:val="center"/>
                              <w:rPr>
                                <w:rFonts w:ascii="Garamond" w:eastAsia="Times New Roman" w:hAnsi="Garamond" w:cs="Arial"/>
                                <w:sz w:val="24"/>
                                <w:szCs w:val="24"/>
                                <w:lang w:eastAsia="en-GB"/>
                              </w:rPr>
                            </w:pPr>
                            <w:r w:rsidRPr="008C11C1">
                              <w:rPr>
                                <w:rFonts w:ascii="Garamond" w:eastAsia="Times New Roman" w:hAnsi="Garamond" w:cs="Arial"/>
                                <w:sz w:val="24"/>
                                <w:szCs w:val="24"/>
                                <w:lang w:eastAsia="en-GB"/>
                              </w:rPr>
                              <w:t>Puberty</w:t>
                            </w:r>
                          </w:p>
                          <w:p w14:paraId="349A5B57" w14:textId="0225C6F0" w:rsidR="00326A58" w:rsidRPr="008C11C1" w:rsidRDefault="00326A58" w:rsidP="008C11C1">
                            <w:pPr>
                              <w:jc w:val="center"/>
                              <w:rPr>
                                <w:rFonts w:ascii="Garamond" w:eastAsia="Times New Roman" w:hAnsi="Garamond" w:cs="Arial"/>
                                <w:sz w:val="24"/>
                                <w:szCs w:val="24"/>
                                <w:lang w:eastAsia="en-GB"/>
                              </w:rPr>
                            </w:pPr>
                            <w:r w:rsidRPr="008C11C1">
                              <w:rPr>
                                <w:rFonts w:ascii="Garamond" w:eastAsia="Times New Roman" w:hAnsi="Garamond" w:cs="Arial"/>
                                <w:sz w:val="24"/>
                                <w:szCs w:val="24"/>
                                <w:lang w:eastAsia="en-GB"/>
                              </w:rPr>
                              <w:t>Menstrual cycle</w:t>
                            </w:r>
                          </w:p>
                          <w:p w14:paraId="32B058F4" w14:textId="1F336781" w:rsidR="00326A58" w:rsidRPr="008C11C1" w:rsidRDefault="00326A58" w:rsidP="008C11C1">
                            <w:pPr>
                              <w:jc w:val="center"/>
                              <w:rPr>
                                <w:rFonts w:ascii="Garamond" w:eastAsia="Times New Roman" w:hAnsi="Garamond" w:cs="Arial"/>
                                <w:sz w:val="24"/>
                                <w:szCs w:val="24"/>
                                <w:lang w:eastAsia="en-GB"/>
                              </w:rPr>
                            </w:pPr>
                            <w:r w:rsidRPr="008C11C1">
                              <w:rPr>
                                <w:rFonts w:ascii="Garamond" w:eastAsia="Times New Roman" w:hAnsi="Garamond" w:cs="Arial"/>
                                <w:sz w:val="24"/>
                                <w:szCs w:val="24"/>
                                <w:lang w:eastAsia="en-GB"/>
                              </w:rPr>
                              <w:t>Con</w:t>
                            </w:r>
                            <w:r w:rsidR="008C11C1" w:rsidRPr="008C11C1">
                              <w:rPr>
                                <w:rFonts w:ascii="Garamond" w:eastAsia="Times New Roman" w:hAnsi="Garamond" w:cs="Arial"/>
                                <w:sz w:val="24"/>
                                <w:szCs w:val="24"/>
                                <w:lang w:eastAsia="en-GB"/>
                              </w:rPr>
                              <w:t xml:space="preserve">ception </w:t>
                            </w:r>
                          </w:p>
                          <w:p w14:paraId="724C3DF3" w14:textId="21AFB89A" w:rsidR="00326A58" w:rsidRPr="008C11C1" w:rsidRDefault="00326A58" w:rsidP="008C11C1">
                            <w:pPr>
                              <w:jc w:val="center"/>
                              <w:rPr>
                                <w:rFonts w:ascii="Garamond" w:eastAsia="Times New Roman" w:hAnsi="Garamond" w:cs="Arial"/>
                                <w:sz w:val="24"/>
                                <w:szCs w:val="24"/>
                                <w:lang w:eastAsia="en-GB"/>
                              </w:rPr>
                            </w:pPr>
                            <w:r w:rsidRPr="008C11C1">
                              <w:rPr>
                                <w:rFonts w:ascii="Garamond" w:eastAsia="Times New Roman" w:hAnsi="Garamond" w:cs="Arial"/>
                                <w:sz w:val="24"/>
                                <w:szCs w:val="24"/>
                                <w:lang w:eastAsia="en-GB"/>
                              </w:rPr>
                              <w:t>Babies</w:t>
                            </w:r>
                          </w:p>
                          <w:p w14:paraId="47F6467A" w14:textId="7E4D87BA" w:rsidR="00326A58" w:rsidRPr="008C11C1" w:rsidRDefault="00620200" w:rsidP="008C11C1">
                            <w:pPr>
                              <w:jc w:val="center"/>
                              <w:rPr>
                                <w:rFonts w:ascii="Garamond" w:eastAsia="Times New Roman" w:hAnsi="Garamond" w:cs="Arial"/>
                                <w:sz w:val="24"/>
                                <w:szCs w:val="24"/>
                                <w:lang w:eastAsia="en-GB"/>
                              </w:rPr>
                            </w:pPr>
                            <w:r w:rsidRPr="008C11C1">
                              <w:rPr>
                                <w:rFonts w:ascii="Garamond" w:eastAsia="Times New Roman" w:hAnsi="Garamond" w:cs="Arial"/>
                                <w:sz w:val="24"/>
                                <w:szCs w:val="24"/>
                                <w:lang w:eastAsia="en-GB"/>
                              </w:rPr>
                              <w:t>Sexual intercourse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61F767" id="Text Box 2" o:spid="_x0000_s1027" type="#_x0000_t202" style="position:absolute;margin-left:264.6pt;margin-top:.85pt;width:245.55pt;height:530.8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" strokecolor="#2f5496 [2404]" strokeweight=".25pt">
                <v:textbox>
                  <w:txbxContent>
                    <w:p w14:paraId="737080D9" w14:textId="141BDEA6" w:rsidR="00B94D30" w:rsidRPr="000349BE" w:rsidRDefault="008C11C1" w:rsidP="000349BE">
                      <w:pPr>
                        <w:jc w:val="center"/>
                        <w:rPr>
                          <w:rFonts w:ascii="Garamond" w:hAnsi="Garamond"/>
                          <w:b/>
                          <w:bCs/>
                          <w:color w:val="2F5496" w:themeColor="accent1" w:themeShade="BF"/>
                          <w:sz w:val="52"/>
                          <w:szCs w:val="52"/>
                          <w:u w:val="single"/>
                        </w:rPr>
                      </w:pPr>
                      <w:r>
                        <w:rPr>
                          <w:rFonts w:ascii="Garamond" w:hAnsi="Garamond"/>
                          <w:b/>
                          <w:bCs/>
                          <w:color w:val="2F5496" w:themeColor="accent1" w:themeShade="BF"/>
                          <w:sz w:val="52"/>
                          <w:szCs w:val="52"/>
                          <w:u w:val="single"/>
                        </w:rPr>
                        <w:t>Curriculum</w:t>
                      </w:r>
                    </w:p>
                    <w:p w14:paraId="02B38F66" w14:textId="2AE1E1A3" w:rsidR="000349BE" w:rsidRPr="000E62D1" w:rsidRDefault="000349BE" w:rsidP="000349BE">
                      <w:pPr>
                        <w:jc w:val="center"/>
                        <w:rPr>
                          <w:rFonts w:ascii="Garamond" w:hAnsi="Garamond"/>
                          <w:sz w:val="24"/>
                          <w:szCs w:val="24"/>
                        </w:rPr>
                      </w:pPr>
                      <w:r w:rsidRPr="000E62D1">
                        <w:rPr>
                          <w:rFonts w:ascii="Garamond" w:hAnsi="Garamond"/>
                          <w:sz w:val="24"/>
                          <w:szCs w:val="24"/>
                        </w:rPr>
                        <w:t xml:space="preserve">Jennett’s Park CE Primary School is a community woven together to flourish and achieve. As a church school we are guided by the Christian faith and values, however, we are an inclusive environment that enables all children and adults to engage in </w:t>
                      </w:r>
                      <w:r w:rsidR="008C11C1">
                        <w:rPr>
                          <w:rFonts w:ascii="Garamond" w:hAnsi="Garamond"/>
                          <w:sz w:val="24"/>
                          <w:szCs w:val="24"/>
                        </w:rPr>
                        <w:t>our curriculum. RSE</w:t>
                      </w:r>
                      <w:r w:rsidRPr="000E62D1">
                        <w:rPr>
                          <w:rFonts w:ascii="Garamond" w:hAnsi="Garamond"/>
                          <w:sz w:val="24"/>
                          <w:szCs w:val="24"/>
                        </w:rPr>
                        <w:t xml:space="preserve"> is no</w:t>
                      </w:r>
                      <w:r>
                        <w:rPr>
                          <w:rFonts w:ascii="Garamond" w:hAnsi="Garamond"/>
                          <w:sz w:val="24"/>
                          <w:szCs w:val="24"/>
                        </w:rPr>
                        <w:t>t</w:t>
                      </w:r>
                      <w:r w:rsidRPr="000E62D1">
                        <w:rPr>
                          <w:rFonts w:ascii="Garamond" w:hAnsi="Garamond"/>
                          <w:sz w:val="24"/>
                          <w:szCs w:val="24"/>
                        </w:rPr>
                        <w:t xml:space="preserve"> dependent on religious affiliation but aims to embrace fundamental questions about the meaning and purpose</w:t>
                      </w:r>
                      <w:r w:rsidR="008C11C1">
                        <w:rPr>
                          <w:rFonts w:ascii="Garamond" w:hAnsi="Garamond"/>
                          <w:sz w:val="24"/>
                          <w:szCs w:val="24"/>
                        </w:rPr>
                        <w:t>s</w:t>
                      </w:r>
                      <w:r w:rsidRPr="000E62D1">
                        <w:rPr>
                          <w:rFonts w:ascii="Garamond" w:hAnsi="Garamond"/>
                          <w:sz w:val="24"/>
                          <w:szCs w:val="24"/>
                        </w:rPr>
                        <w:t xml:space="preserve"> of life and to </w:t>
                      </w:r>
                      <w:r w:rsidR="008C11C1">
                        <w:rPr>
                          <w:rFonts w:ascii="Garamond" w:hAnsi="Garamond"/>
                          <w:sz w:val="24"/>
                          <w:szCs w:val="24"/>
                        </w:rPr>
                        <w:t>learn about</w:t>
                      </w:r>
                      <w:r w:rsidRPr="000E62D1">
                        <w:rPr>
                          <w:rFonts w:ascii="Garamond" w:hAnsi="Garamond"/>
                          <w:sz w:val="24"/>
                          <w:szCs w:val="24"/>
                        </w:rPr>
                        <w:t xml:space="preserve"> ourselves</w:t>
                      </w:r>
                      <w:r w:rsidR="008C11C1">
                        <w:rPr>
                          <w:rFonts w:ascii="Garamond" w:hAnsi="Garamond"/>
                          <w:sz w:val="24"/>
                          <w:szCs w:val="24"/>
                        </w:rPr>
                        <w:t xml:space="preserve"> and</w:t>
                      </w:r>
                      <w:r w:rsidRPr="000E62D1">
                        <w:rPr>
                          <w:rFonts w:ascii="Garamond" w:hAnsi="Garamond"/>
                          <w:sz w:val="24"/>
                          <w:szCs w:val="24"/>
                        </w:rPr>
                        <w:t xml:space="preserve"> one another</w:t>
                      </w:r>
                      <w:r w:rsidR="008C11C1">
                        <w:rPr>
                          <w:rFonts w:ascii="Garamond" w:hAnsi="Garamond"/>
                          <w:sz w:val="24"/>
                          <w:szCs w:val="24"/>
                        </w:rPr>
                        <w:t>.</w:t>
                      </w:r>
                    </w:p>
                    <w:p w14:paraId="220BE8ED" w14:textId="77777777" w:rsidR="000349BE" w:rsidRDefault="000349BE" w:rsidP="000349BE">
                      <w:pPr>
                        <w:shd w:val="clear" w:color="auto" w:fill="FFFFFF"/>
                        <w:spacing w:after="150" w:line="240" w:lineRule="auto"/>
                        <w:jc w:val="center"/>
                        <w:textAlignment w:val="baseline"/>
                        <w:rPr>
                          <w:rFonts w:ascii="Garamond" w:hAnsi="Garamond"/>
                          <w:color w:val="FF0000"/>
                          <w:sz w:val="24"/>
                          <w:szCs w:val="24"/>
                        </w:rPr>
                      </w:pPr>
                    </w:p>
                    <w:p w14:paraId="7C6A4444" w14:textId="477582BF" w:rsidR="000349BE" w:rsidRPr="008C11C1" w:rsidRDefault="000349BE" w:rsidP="000349BE">
                      <w:pPr>
                        <w:shd w:val="clear" w:color="auto" w:fill="FFFFFF"/>
                        <w:spacing w:after="150" w:line="240" w:lineRule="auto"/>
                        <w:jc w:val="center"/>
                        <w:textAlignment w:val="baseline"/>
                        <w:rPr>
                          <w:rFonts w:ascii="Garamond" w:eastAsia="Times New Roman" w:hAnsi="Garamond" w:cs="Arial"/>
                          <w:sz w:val="24"/>
                          <w:szCs w:val="24"/>
                          <w:lang w:eastAsia="en-GB"/>
                        </w:rPr>
                      </w:pPr>
                      <w:r w:rsidRPr="008C11C1">
                        <w:rPr>
                          <w:rFonts w:ascii="Garamond" w:eastAsia="Times New Roman" w:hAnsi="Garamond" w:cs="Arial"/>
                          <w:sz w:val="24"/>
                          <w:szCs w:val="24"/>
                          <w:lang w:eastAsia="en-GB"/>
                        </w:rPr>
                        <w:t xml:space="preserve">These are some of the areas that contribute to our </w:t>
                      </w:r>
                      <w:r w:rsidR="008C11C1" w:rsidRPr="008C11C1">
                        <w:rPr>
                          <w:rFonts w:ascii="Garamond" w:eastAsia="Times New Roman" w:hAnsi="Garamond" w:cs="Arial"/>
                          <w:sz w:val="24"/>
                          <w:szCs w:val="24"/>
                          <w:lang w:eastAsia="en-GB"/>
                        </w:rPr>
                        <w:t xml:space="preserve">Relationships and Sex Education </w:t>
                      </w:r>
                      <w:r w:rsidRPr="008C11C1">
                        <w:rPr>
                          <w:rFonts w:ascii="Garamond" w:eastAsia="Times New Roman" w:hAnsi="Garamond" w:cs="Arial"/>
                          <w:sz w:val="24"/>
                          <w:szCs w:val="24"/>
                          <w:lang w:eastAsia="en-GB"/>
                        </w:rPr>
                        <w:t xml:space="preserve">learning in school: </w:t>
                      </w:r>
                    </w:p>
                    <w:p w14:paraId="1DD42BD0" w14:textId="77777777" w:rsidR="000349BE" w:rsidRPr="008C11C1" w:rsidRDefault="000349BE" w:rsidP="000349BE">
                      <w:pPr>
                        <w:shd w:val="clear" w:color="auto" w:fill="FFFFFF"/>
                        <w:spacing w:after="150" w:line="240" w:lineRule="auto"/>
                        <w:jc w:val="center"/>
                        <w:textAlignment w:val="baseline"/>
                        <w:rPr>
                          <w:rFonts w:ascii="Garamond" w:eastAsia="Times New Roman" w:hAnsi="Garamond" w:cs="Arial"/>
                          <w:sz w:val="24"/>
                          <w:szCs w:val="24"/>
                          <w:lang w:eastAsia="en-GB"/>
                        </w:rPr>
                      </w:pPr>
                    </w:p>
                    <w:p w14:paraId="41A651F7" w14:textId="287BE8AF" w:rsidR="00326A58" w:rsidRPr="008C11C1" w:rsidRDefault="00326A58" w:rsidP="008C11C1">
                      <w:pPr>
                        <w:jc w:val="center"/>
                        <w:rPr>
                          <w:rFonts w:ascii="Garamond" w:eastAsia="Times New Roman" w:hAnsi="Garamond" w:cs="Arial"/>
                          <w:sz w:val="24"/>
                          <w:szCs w:val="24"/>
                          <w:lang w:eastAsia="en-GB"/>
                        </w:rPr>
                      </w:pPr>
                      <w:r w:rsidRPr="008C11C1">
                        <w:rPr>
                          <w:rFonts w:ascii="Garamond" w:eastAsia="Times New Roman" w:hAnsi="Garamond" w:cs="Arial"/>
                          <w:sz w:val="24"/>
                          <w:szCs w:val="24"/>
                          <w:lang w:eastAsia="en-GB"/>
                        </w:rPr>
                        <w:t>Puberty</w:t>
                      </w:r>
                    </w:p>
                    <w:p w14:paraId="349A5B57" w14:textId="0225C6F0" w:rsidR="00326A58" w:rsidRPr="008C11C1" w:rsidRDefault="00326A58" w:rsidP="008C11C1">
                      <w:pPr>
                        <w:jc w:val="center"/>
                        <w:rPr>
                          <w:rFonts w:ascii="Garamond" w:eastAsia="Times New Roman" w:hAnsi="Garamond" w:cs="Arial"/>
                          <w:sz w:val="24"/>
                          <w:szCs w:val="24"/>
                          <w:lang w:eastAsia="en-GB"/>
                        </w:rPr>
                      </w:pPr>
                      <w:r w:rsidRPr="008C11C1">
                        <w:rPr>
                          <w:rFonts w:ascii="Garamond" w:eastAsia="Times New Roman" w:hAnsi="Garamond" w:cs="Arial"/>
                          <w:sz w:val="24"/>
                          <w:szCs w:val="24"/>
                          <w:lang w:eastAsia="en-GB"/>
                        </w:rPr>
                        <w:t>Menstrual cycle</w:t>
                      </w:r>
                    </w:p>
                    <w:p w14:paraId="32B058F4" w14:textId="1F336781" w:rsidR="00326A58" w:rsidRPr="008C11C1" w:rsidRDefault="00326A58" w:rsidP="008C11C1">
                      <w:pPr>
                        <w:jc w:val="center"/>
                        <w:rPr>
                          <w:rFonts w:ascii="Garamond" w:eastAsia="Times New Roman" w:hAnsi="Garamond" w:cs="Arial"/>
                          <w:sz w:val="24"/>
                          <w:szCs w:val="24"/>
                          <w:lang w:eastAsia="en-GB"/>
                        </w:rPr>
                      </w:pPr>
                      <w:r w:rsidRPr="008C11C1">
                        <w:rPr>
                          <w:rFonts w:ascii="Garamond" w:eastAsia="Times New Roman" w:hAnsi="Garamond" w:cs="Arial"/>
                          <w:sz w:val="24"/>
                          <w:szCs w:val="24"/>
                          <w:lang w:eastAsia="en-GB"/>
                        </w:rPr>
                        <w:t>Con</w:t>
                      </w:r>
                      <w:r w:rsidR="008C11C1" w:rsidRPr="008C11C1">
                        <w:rPr>
                          <w:rFonts w:ascii="Garamond" w:eastAsia="Times New Roman" w:hAnsi="Garamond" w:cs="Arial"/>
                          <w:sz w:val="24"/>
                          <w:szCs w:val="24"/>
                          <w:lang w:eastAsia="en-GB"/>
                        </w:rPr>
                        <w:t xml:space="preserve">ception </w:t>
                      </w:r>
                    </w:p>
                    <w:p w14:paraId="724C3DF3" w14:textId="21AFB89A" w:rsidR="00326A58" w:rsidRPr="008C11C1" w:rsidRDefault="00326A58" w:rsidP="008C11C1">
                      <w:pPr>
                        <w:jc w:val="center"/>
                        <w:rPr>
                          <w:rFonts w:ascii="Garamond" w:eastAsia="Times New Roman" w:hAnsi="Garamond" w:cs="Arial"/>
                          <w:sz w:val="24"/>
                          <w:szCs w:val="24"/>
                          <w:lang w:eastAsia="en-GB"/>
                        </w:rPr>
                      </w:pPr>
                      <w:r w:rsidRPr="008C11C1">
                        <w:rPr>
                          <w:rFonts w:ascii="Garamond" w:eastAsia="Times New Roman" w:hAnsi="Garamond" w:cs="Arial"/>
                          <w:sz w:val="24"/>
                          <w:szCs w:val="24"/>
                          <w:lang w:eastAsia="en-GB"/>
                        </w:rPr>
                        <w:t>Babies</w:t>
                      </w:r>
                    </w:p>
                    <w:p w14:paraId="47F6467A" w14:textId="7E4D87BA" w:rsidR="00326A58" w:rsidRPr="008C11C1" w:rsidRDefault="00620200" w:rsidP="008C11C1">
                      <w:pPr>
                        <w:jc w:val="center"/>
                        <w:rPr>
                          <w:rFonts w:ascii="Garamond" w:eastAsia="Times New Roman" w:hAnsi="Garamond" w:cs="Arial"/>
                          <w:sz w:val="24"/>
                          <w:szCs w:val="24"/>
                          <w:lang w:eastAsia="en-GB"/>
                        </w:rPr>
                      </w:pPr>
                      <w:r w:rsidRPr="008C11C1">
                        <w:rPr>
                          <w:rFonts w:ascii="Garamond" w:eastAsia="Times New Roman" w:hAnsi="Garamond" w:cs="Arial"/>
                          <w:sz w:val="24"/>
                          <w:szCs w:val="24"/>
                          <w:lang w:eastAsia="en-GB"/>
                        </w:rPr>
                        <w:t>Sexual intercourse</w:t>
                      </w:r>
                    </w:p>
                  </w:txbxContent>
                </v:textbox>
                <w10:wrap anchorx="margin"/>
              </v:shape>
            </w:pict>
          </mc:Fallback>
        </mc:AlternateContent>
      </w:r>
      <w:r w:rsidR="00B94D30">
        <w:rPr>
          <w:noProof/>
        </w:rPr>
        <mc:AlternateContent>
          <mc:Choice Requires="wps">
            <w:drawing>
              <wp:anchor distT="45720" distB="45720" distL="114300" distR="114300" simplePos="0" relativeHeight="251663360" behindDoc="0" locked="0" layoutInCell="1" allowOverlap="1" wp14:anchorId="22B98231" wp14:editId="6F9075F7">
                <wp:simplePos x="0" y="0"/>
                <wp:positionH relativeFrom="margin">
                  <wp:posOffset>-69085</wp:posOffset>
                </wp:positionH>
                <wp:positionV relativeFrom="paragraph">
                  <wp:posOffset>14475</wp:posOffset>
                </wp:positionV>
                <wp:extent cx="3118622" cy="6741795"/>
                <wp:effectExtent l="0" t="0" r="24765" b="2095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8622" cy="6741795"/>
                        </a:xfrm>
                        <a:prstGeom prst="rect">
                          <a:avLst/>
                        </a:prstGeom>
                        <a:solidFill>
                          <a:srgbClr val="FFFFFF"/>
                        </a:solidFill>
                        <a:ln w="3175">
                          <a:solidFill>
                            <a:schemeClr val="accent1">
                              <a:lumMod val="75000"/>
                            </a:schemeClr>
                          </a:solidFill>
                          <a:miter lim="800000"/>
                          <a:headEnd/>
                          <a:tailEnd/>
                        </a:ln>
                      </wps:spPr>
                      <wps:txbx>
                        <w:txbxContent>
                          <w:p w14:paraId="110389CE" w14:textId="35288D70" w:rsidR="000349BE" w:rsidRPr="000349BE" w:rsidRDefault="008C11C1" w:rsidP="000349BE">
                            <w:pPr>
                              <w:shd w:val="clear" w:color="auto" w:fill="FFFFFF"/>
                              <w:spacing w:after="150" w:line="240" w:lineRule="auto"/>
                              <w:jc w:val="center"/>
                              <w:textAlignment w:val="baseline"/>
                              <w:rPr>
                                <w:rFonts w:ascii="Garamond" w:eastAsia="Times New Roman" w:hAnsi="Garamond" w:cs="Arial"/>
                                <w:b/>
                                <w:bCs/>
                                <w:color w:val="2F5496" w:themeColor="accent1" w:themeShade="BF"/>
                                <w:sz w:val="48"/>
                                <w:szCs w:val="48"/>
                                <w:u w:val="single"/>
                                <w:lang w:eastAsia="en-GB"/>
                              </w:rPr>
                            </w:pPr>
                            <w:r>
                              <w:rPr>
                                <w:rFonts w:ascii="Garamond" w:eastAsia="Times New Roman" w:hAnsi="Garamond" w:cs="Arial"/>
                                <w:b/>
                                <w:bCs/>
                                <w:color w:val="2F5496" w:themeColor="accent1" w:themeShade="BF"/>
                                <w:sz w:val="48"/>
                                <w:szCs w:val="48"/>
                                <w:u w:val="single"/>
                                <w:lang w:eastAsia="en-GB"/>
                              </w:rPr>
                              <w:t>Delivery and Support</w:t>
                            </w:r>
                          </w:p>
                          <w:p w14:paraId="66D3C0AD" w14:textId="77777777" w:rsidR="000349BE" w:rsidRDefault="000349BE" w:rsidP="000349BE">
                            <w:pPr>
                              <w:jc w:val="center"/>
                              <w:rPr>
                                <w:rFonts w:ascii="Garamond" w:hAnsi="Garamond"/>
                                <w:sz w:val="24"/>
                                <w:szCs w:val="24"/>
                              </w:rPr>
                            </w:pPr>
                          </w:p>
                          <w:p w14:paraId="4C53C582" w14:textId="77777777" w:rsidR="000349BE" w:rsidRPr="000349BE" w:rsidRDefault="000349BE" w:rsidP="000349BE">
                            <w:pPr>
                              <w:jc w:val="center"/>
                              <w:rPr>
                                <w:rFonts w:ascii="Garamond" w:hAnsi="Garamond"/>
                                <w:sz w:val="24"/>
                                <w:szCs w:val="24"/>
                              </w:rPr>
                            </w:pPr>
                          </w:p>
                          <w:p w14:paraId="105CDDA8" w14:textId="55B0314C" w:rsidR="000349BE" w:rsidRDefault="000349BE" w:rsidP="000349BE">
                            <w:pPr>
                              <w:jc w:val="center"/>
                              <w:rPr>
                                <w:sz w:val="24"/>
                                <w:szCs w:val="24"/>
                              </w:rPr>
                            </w:pPr>
                          </w:p>
                          <w:p w14:paraId="63602472" w14:textId="0C394074" w:rsidR="000349BE" w:rsidRDefault="000349BE" w:rsidP="000349BE">
                            <w:pPr>
                              <w:jc w:val="center"/>
                              <w:rPr>
                                <w:sz w:val="24"/>
                                <w:szCs w:val="24"/>
                              </w:rPr>
                            </w:pPr>
                          </w:p>
                          <w:p w14:paraId="4832303A" w14:textId="4870FE35" w:rsidR="000349BE" w:rsidRDefault="000349BE" w:rsidP="000349BE">
                            <w:pPr>
                              <w:jc w:val="center"/>
                              <w:rPr>
                                <w:sz w:val="24"/>
                                <w:szCs w:val="24"/>
                              </w:rPr>
                            </w:pPr>
                          </w:p>
                          <w:p w14:paraId="31D508A1" w14:textId="54B8C601" w:rsidR="000349BE" w:rsidRDefault="000349BE" w:rsidP="000349BE">
                            <w:pPr>
                              <w:jc w:val="center"/>
                              <w:rPr>
                                <w:sz w:val="24"/>
                                <w:szCs w:val="24"/>
                              </w:rPr>
                            </w:pPr>
                          </w:p>
                          <w:p w14:paraId="4F90F312" w14:textId="06C9EA29" w:rsidR="000349BE" w:rsidRDefault="000349BE" w:rsidP="000349BE">
                            <w:pPr>
                              <w:jc w:val="center"/>
                              <w:rPr>
                                <w:sz w:val="24"/>
                                <w:szCs w:val="24"/>
                              </w:rPr>
                            </w:pPr>
                          </w:p>
                          <w:p w14:paraId="0B28DA99" w14:textId="3956DFCC" w:rsidR="000349BE" w:rsidRDefault="000349BE" w:rsidP="000349BE">
                            <w:pPr>
                              <w:jc w:val="center"/>
                              <w:rPr>
                                <w:sz w:val="24"/>
                                <w:szCs w:val="24"/>
                              </w:rPr>
                            </w:pPr>
                          </w:p>
                          <w:p w14:paraId="54D46222" w14:textId="72C5A810" w:rsidR="000349BE" w:rsidRDefault="000349BE" w:rsidP="000349BE">
                            <w:pPr>
                              <w:jc w:val="center"/>
                              <w:rPr>
                                <w:sz w:val="24"/>
                                <w:szCs w:val="24"/>
                              </w:rPr>
                            </w:pPr>
                          </w:p>
                          <w:p w14:paraId="23CD555E" w14:textId="1750ABD3" w:rsidR="000349BE" w:rsidRDefault="000349BE" w:rsidP="000349BE">
                            <w:pPr>
                              <w:jc w:val="center"/>
                              <w:rPr>
                                <w:sz w:val="24"/>
                                <w:szCs w:val="24"/>
                              </w:rPr>
                            </w:pPr>
                          </w:p>
                          <w:p w14:paraId="0CDC8BBB" w14:textId="03E942C1" w:rsidR="000349BE" w:rsidRDefault="000349BE" w:rsidP="000349BE">
                            <w:pPr>
                              <w:jc w:val="center"/>
                              <w:rPr>
                                <w:sz w:val="24"/>
                                <w:szCs w:val="24"/>
                              </w:rPr>
                            </w:pPr>
                          </w:p>
                          <w:p w14:paraId="26B293F9" w14:textId="2BE3713A" w:rsidR="000349BE" w:rsidRDefault="000349BE" w:rsidP="000349BE">
                            <w:pPr>
                              <w:jc w:val="center"/>
                              <w:rPr>
                                <w:sz w:val="24"/>
                                <w:szCs w:val="24"/>
                              </w:rPr>
                            </w:pPr>
                          </w:p>
                          <w:p w14:paraId="4F7B99A2" w14:textId="53C1B457" w:rsidR="000349BE" w:rsidRDefault="000349BE" w:rsidP="000349BE">
                            <w:pPr>
                              <w:jc w:val="center"/>
                              <w:rPr>
                                <w:sz w:val="24"/>
                                <w:szCs w:val="24"/>
                              </w:rPr>
                            </w:pPr>
                          </w:p>
                          <w:p w14:paraId="49305B4D" w14:textId="77777777" w:rsidR="000349BE" w:rsidRPr="005A44F2" w:rsidRDefault="000349BE" w:rsidP="000349BE">
                            <w:pPr>
                              <w:jc w:val="center"/>
                              <w:rPr>
                                <w:sz w:val="24"/>
                                <w:szCs w:val="24"/>
                              </w:rPr>
                            </w:pPr>
                          </w:p>
                          <w:p w14:paraId="1DF5D6EA" w14:textId="77777777" w:rsidR="000349BE" w:rsidRPr="000349BE" w:rsidRDefault="000349BE" w:rsidP="000349BE">
                            <w:pPr>
                              <w:jc w:val="center"/>
                              <w:rPr>
                                <w:rFonts w:ascii="Garamond" w:hAnsi="Garamond"/>
                                <w:sz w:val="24"/>
                                <w:szCs w:val="24"/>
                              </w:rPr>
                            </w:pPr>
                          </w:p>
                          <w:p w14:paraId="389C2D80" w14:textId="74CCEDFB" w:rsidR="00B94D30" w:rsidRDefault="00B94D30" w:rsidP="00B94D30">
                            <w:pPr>
                              <w:jc w:val="center"/>
                              <w:rPr>
                                <w:color w:val="2F5496" w:themeColor="accent1" w:themeShade="BF"/>
                                <w:sz w:val="96"/>
                                <w:szCs w:val="96"/>
                              </w:rPr>
                            </w:pPr>
                          </w:p>
                          <w:p w14:paraId="5A8A5D84" w14:textId="77777777" w:rsidR="00B94D30" w:rsidRDefault="00B94D30" w:rsidP="00B94D30">
                            <w:pPr>
                              <w:jc w:val="center"/>
                              <w:rPr>
                                <w:color w:val="2F5496" w:themeColor="accent1" w:themeShade="BF"/>
                                <w:sz w:val="96"/>
                                <w:szCs w:val="96"/>
                              </w:rPr>
                            </w:pPr>
                          </w:p>
                          <w:p w14:paraId="09327EE0" w14:textId="70B1EC8E" w:rsidR="00B94D30" w:rsidRPr="00B94D30" w:rsidRDefault="00B94D30" w:rsidP="00B94D30">
                            <w:pPr>
                              <w:jc w:val="center"/>
                              <w:rPr>
                                <w:color w:val="2F5496" w:themeColor="accent1" w:themeShade="BF"/>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B98231" id="_x0000_s1028" type="#_x0000_t202" style="position:absolute;margin-left:-5.45pt;margin-top:1.15pt;width:245.55pt;height:530.8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" strokecolor="#2f5496 [2404]" strokeweight=".25pt">
                <v:textbox>
                  <w:txbxContent>
                    <w:p w14:paraId="110389CE" w14:textId="35288D70" w:rsidR="000349BE" w:rsidRPr="000349BE" w:rsidRDefault="008C11C1" w:rsidP="000349BE">
                      <w:pPr>
                        <w:shd w:val="clear" w:color="auto" w:fill="FFFFFF"/>
                        <w:spacing w:after="150" w:line="240" w:lineRule="auto"/>
                        <w:jc w:val="center"/>
                        <w:textAlignment w:val="baseline"/>
                        <w:rPr>
                          <w:rFonts w:ascii="Garamond" w:eastAsia="Times New Roman" w:hAnsi="Garamond" w:cs="Arial"/>
                          <w:b/>
                          <w:bCs/>
                          <w:color w:val="2F5496" w:themeColor="accent1" w:themeShade="BF"/>
                          <w:sz w:val="48"/>
                          <w:szCs w:val="48"/>
                          <w:u w:val="single"/>
                          <w:lang w:eastAsia="en-GB"/>
                        </w:rPr>
                      </w:pPr>
                      <w:r>
                        <w:rPr>
                          <w:rFonts w:ascii="Garamond" w:eastAsia="Times New Roman" w:hAnsi="Garamond" w:cs="Arial"/>
                          <w:b/>
                          <w:bCs/>
                          <w:color w:val="2F5496" w:themeColor="accent1" w:themeShade="BF"/>
                          <w:sz w:val="48"/>
                          <w:szCs w:val="48"/>
                          <w:u w:val="single"/>
                          <w:lang w:eastAsia="en-GB"/>
                        </w:rPr>
                        <w:t>Delivery and Support</w:t>
                      </w:r>
                    </w:p>
                    <w:p w14:paraId="66D3C0AD" w14:textId="77777777" w:rsidR="000349BE" w:rsidRDefault="000349BE" w:rsidP="000349BE">
                      <w:pPr>
                        <w:jc w:val="center"/>
                        <w:rPr>
                          <w:rFonts w:ascii="Garamond" w:hAnsi="Garamond"/>
                          <w:sz w:val="24"/>
                          <w:szCs w:val="24"/>
                        </w:rPr>
                      </w:pPr>
                    </w:p>
                    <w:p w14:paraId="4C53C582" w14:textId="77777777" w:rsidR="000349BE" w:rsidRPr="000349BE" w:rsidRDefault="000349BE" w:rsidP="000349BE">
                      <w:pPr>
                        <w:jc w:val="center"/>
                        <w:rPr>
                          <w:rFonts w:ascii="Garamond" w:hAnsi="Garamond"/>
                          <w:sz w:val="24"/>
                          <w:szCs w:val="24"/>
                        </w:rPr>
                      </w:pPr>
                    </w:p>
                    <w:p w14:paraId="105CDDA8" w14:textId="55B0314C" w:rsidR="000349BE" w:rsidRDefault="000349BE" w:rsidP="000349BE">
                      <w:pPr>
                        <w:jc w:val="center"/>
                        <w:rPr>
                          <w:sz w:val="24"/>
                          <w:szCs w:val="24"/>
                        </w:rPr>
                      </w:pPr>
                    </w:p>
                    <w:p w14:paraId="63602472" w14:textId="0C394074" w:rsidR="000349BE" w:rsidRDefault="000349BE" w:rsidP="000349BE">
                      <w:pPr>
                        <w:jc w:val="center"/>
                        <w:rPr>
                          <w:sz w:val="24"/>
                          <w:szCs w:val="24"/>
                        </w:rPr>
                      </w:pPr>
                    </w:p>
                    <w:p w14:paraId="4832303A" w14:textId="4870FE35" w:rsidR="000349BE" w:rsidRDefault="000349BE" w:rsidP="000349BE">
                      <w:pPr>
                        <w:jc w:val="center"/>
                        <w:rPr>
                          <w:sz w:val="24"/>
                          <w:szCs w:val="24"/>
                        </w:rPr>
                      </w:pPr>
                    </w:p>
                    <w:p w14:paraId="31D508A1" w14:textId="54B8C601" w:rsidR="000349BE" w:rsidRDefault="000349BE" w:rsidP="000349BE">
                      <w:pPr>
                        <w:jc w:val="center"/>
                        <w:rPr>
                          <w:sz w:val="24"/>
                          <w:szCs w:val="24"/>
                        </w:rPr>
                      </w:pPr>
                    </w:p>
                    <w:p w14:paraId="4F90F312" w14:textId="06C9EA29" w:rsidR="000349BE" w:rsidRDefault="000349BE" w:rsidP="000349BE">
                      <w:pPr>
                        <w:jc w:val="center"/>
                        <w:rPr>
                          <w:sz w:val="24"/>
                          <w:szCs w:val="24"/>
                        </w:rPr>
                      </w:pPr>
                    </w:p>
                    <w:p w14:paraId="0B28DA99" w14:textId="3956DFCC" w:rsidR="000349BE" w:rsidRDefault="000349BE" w:rsidP="000349BE">
                      <w:pPr>
                        <w:jc w:val="center"/>
                        <w:rPr>
                          <w:sz w:val="24"/>
                          <w:szCs w:val="24"/>
                        </w:rPr>
                      </w:pPr>
                    </w:p>
                    <w:p w14:paraId="54D46222" w14:textId="72C5A810" w:rsidR="000349BE" w:rsidRDefault="000349BE" w:rsidP="000349BE">
                      <w:pPr>
                        <w:jc w:val="center"/>
                        <w:rPr>
                          <w:sz w:val="24"/>
                          <w:szCs w:val="24"/>
                        </w:rPr>
                      </w:pPr>
                    </w:p>
                    <w:p w14:paraId="23CD555E" w14:textId="1750ABD3" w:rsidR="000349BE" w:rsidRDefault="000349BE" w:rsidP="000349BE">
                      <w:pPr>
                        <w:jc w:val="center"/>
                        <w:rPr>
                          <w:sz w:val="24"/>
                          <w:szCs w:val="24"/>
                        </w:rPr>
                      </w:pPr>
                    </w:p>
                    <w:p w14:paraId="0CDC8BBB" w14:textId="03E942C1" w:rsidR="000349BE" w:rsidRDefault="000349BE" w:rsidP="000349BE">
                      <w:pPr>
                        <w:jc w:val="center"/>
                        <w:rPr>
                          <w:sz w:val="24"/>
                          <w:szCs w:val="24"/>
                        </w:rPr>
                      </w:pPr>
                    </w:p>
                    <w:p w14:paraId="26B293F9" w14:textId="2BE3713A" w:rsidR="000349BE" w:rsidRDefault="000349BE" w:rsidP="000349BE">
                      <w:pPr>
                        <w:jc w:val="center"/>
                        <w:rPr>
                          <w:sz w:val="24"/>
                          <w:szCs w:val="24"/>
                        </w:rPr>
                      </w:pPr>
                    </w:p>
                    <w:p w14:paraId="4F7B99A2" w14:textId="53C1B457" w:rsidR="000349BE" w:rsidRDefault="000349BE" w:rsidP="000349BE">
                      <w:pPr>
                        <w:jc w:val="center"/>
                        <w:rPr>
                          <w:sz w:val="24"/>
                          <w:szCs w:val="24"/>
                        </w:rPr>
                      </w:pPr>
                    </w:p>
                    <w:p w14:paraId="49305B4D" w14:textId="77777777" w:rsidR="000349BE" w:rsidRPr="005A44F2" w:rsidRDefault="000349BE" w:rsidP="000349BE">
                      <w:pPr>
                        <w:jc w:val="center"/>
                        <w:rPr>
                          <w:sz w:val="24"/>
                          <w:szCs w:val="24"/>
                        </w:rPr>
                      </w:pPr>
                    </w:p>
                    <w:p w14:paraId="1DF5D6EA" w14:textId="77777777" w:rsidR="000349BE" w:rsidRPr="000349BE" w:rsidRDefault="000349BE" w:rsidP="000349BE">
                      <w:pPr>
                        <w:jc w:val="center"/>
                        <w:rPr>
                          <w:rFonts w:ascii="Garamond" w:hAnsi="Garamond"/>
                          <w:sz w:val="24"/>
                          <w:szCs w:val="24"/>
                        </w:rPr>
                      </w:pPr>
                    </w:p>
                    <w:p w14:paraId="389C2D80" w14:textId="74CCEDFB" w:rsidR="00B94D30" w:rsidRDefault="00B94D30" w:rsidP="00B94D30">
                      <w:pPr>
                        <w:jc w:val="center"/>
                        <w:rPr>
                          <w:color w:val="2F5496" w:themeColor="accent1" w:themeShade="BF"/>
                          <w:sz w:val="96"/>
                          <w:szCs w:val="96"/>
                        </w:rPr>
                      </w:pPr>
                    </w:p>
                    <w:p w14:paraId="5A8A5D84" w14:textId="77777777" w:rsidR="00B94D30" w:rsidRDefault="00B94D30" w:rsidP="00B94D30">
                      <w:pPr>
                        <w:jc w:val="center"/>
                        <w:rPr>
                          <w:color w:val="2F5496" w:themeColor="accent1" w:themeShade="BF"/>
                          <w:sz w:val="96"/>
                          <w:szCs w:val="96"/>
                        </w:rPr>
                      </w:pPr>
                    </w:p>
                    <w:p w14:paraId="09327EE0" w14:textId="70B1EC8E" w:rsidR="00B94D30" w:rsidRPr="00B94D30" w:rsidRDefault="00B94D30" w:rsidP="00B94D30">
                      <w:pPr>
                        <w:jc w:val="center"/>
                        <w:rPr>
                          <w:color w:val="2F5496" w:themeColor="accent1" w:themeShade="BF"/>
                          <w:sz w:val="72"/>
                          <w:szCs w:val="72"/>
                        </w:rPr>
                      </w:pPr>
                    </w:p>
                  </w:txbxContent>
                </v:textbox>
                <w10:wrap anchorx="margin"/>
              </v:shape>
            </w:pict>
          </mc:Fallback>
        </mc:AlternateContent>
      </w:r>
      <w:r w:rsidR="00B94D30">
        <w:rPr>
          <w:noProof/>
        </w:rPr>
        <mc:AlternateContent>
          <mc:Choice Requires="wps">
            <w:drawing>
              <wp:anchor distT="45720" distB="45720" distL="114300" distR="114300" simplePos="0" relativeHeight="251661312" behindDoc="0" locked="0" layoutInCell="1" allowOverlap="1" wp14:anchorId="3CFC6709" wp14:editId="4533760A">
                <wp:simplePos x="0" y="0"/>
                <wp:positionH relativeFrom="margin">
                  <wp:posOffset>6813933</wp:posOffset>
                </wp:positionH>
                <wp:positionV relativeFrom="paragraph">
                  <wp:posOffset>13542</wp:posOffset>
                </wp:positionV>
                <wp:extent cx="3118622" cy="6741795"/>
                <wp:effectExtent l="19050" t="19050" r="43815" b="400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8622" cy="6741795"/>
                        </a:xfrm>
                        <a:prstGeom prst="rect">
                          <a:avLst/>
                        </a:prstGeom>
                        <a:solidFill>
                          <a:schemeClr val="accent1">
                            <a:lumMod val="75000"/>
                          </a:schemeClr>
                        </a:solidFill>
                        <a:ln w="57150">
                          <a:solidFill>
                            <a:schemeClr val="accent1">
                              <a:lumMod val="75000"/>
                            </a:schemeClr>
                          </a:solidFill>
                          <a:miter lim="800000"/>
                          <a:headEnd/>
                          <a:tailEnd/>
                        </a:ln>
                      </wps:spPr>
                      <wps:txbx>
                        <w:txbxContent>
                          <w:p w14:paraId="446C1338" w14:textId="012A184D" w:rsidR="00B94D30" w:rsidRDefault="00B94D30" w:rsidP="00B94D30">
                            <w:pPr>
                              <w:jc w:val="center"/>
                              <w:rPr>
                                <w:color w:val="2F5496" w:themeColor="accent1" w:themeShade="BF"/>
                                <w:sz w:val="96"/>
                                <w:szCs w:val="96"/>
                              </w:rPr>
                            </w:pPr>
                            <w:r>
                              <w:rPr>
                                <w:noProof/>
                              </w:rPr>
                              <w:drawing>
                                <wp:inline distT="0" distB="0" distL="0" distR="0" wp14:anchorId="3F35983B" wp14:editId="2444CD0F">
                                  <wp:extent cx="2842352" cy="2313542"/>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54337" cy="2323297"/>
                                          </a:xfrm>
                                          <a:prstGeom prst="rect">
                                            <a:avLst/>
                                          </a:prstGeom>
                                          <a:noFill/>
                                          <a:ln>
                                            <a:noFill/>
                                          </a:ln>
                                        </pic:spPr>
                                      </pic:pic>
                                    </a:graphicData>
                                  </a:graphic>
                                </wp:inline>
                              </w:drawing>
                            </w:r>
                          </w:p>
                          <w:p w14:paraId="6F214C95" w14:textId="77777777" w:rsidR="00B94D30" w:rsidRDefault="00B94D30" w:rsidP="00B94D30">
                            <w:pPr>
                              <w:jc w:val="center"/>
                              <w:rPr>
                                <w:color w:val="2F5496" w:themeColor="accent1" w:themeShade="BF"/>
                                <w:sz w:val="96"/>
                                <w:szCs w:val="96"/>
                              </w:rPr>
                            </w:pPr>
                          </w:p>
                          <w:p w14:paraId="5D659C0C" w14:textId="77777777" w:rsidR="0078553B" w:rsidRDefault="00B94D30" w:rsidP="00B94D30">
                            <w:pPr>
                              <w:jc w:val="center"/>
                              <w:rPr>
                                <w:rFonts w:ascii="Garamond" w:hAnsi="Garamond"/>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0349BE">
                              <w:rPr>
                                <w:rFonts w:ascii="Garamond" w:hAnsi="Garamond"/>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Jennett’s Park</w:t>
                            </w:r>
                          </w:p>
                          <w:p w14:paraId="7C2F511F" w14:textId="21127D82" w:rsidR="00B94D30" w:rsidRPr="000349BE" w:rsidRDefault="00B94D30" w:rsidP="00B94D30">
                            <w:pPr>
                              <w:jc w:val="center"/>
                              <w:rPr>
                                <w:rFonts w:ascii="Garamond" w:hAnsi="Garamond"/>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0349BE">
                              <w:rPr>
                                <w:rFonts w:ascii="Garamond" w:hAnsi="Garamond"/>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0078553B">
                              <w:rPr>
                                <w:rFonts w:ascii="Garamond" w:hAnsi="Garamond"/>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Relationships and Sex 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FC6709" id="_x0000_s1029" type="#_x0000_t202" style="position:absolute;margin-left:536.55pt;margin-top:1.05pt;width:245.55pt;height:530.8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" fillcolor="#2f5496 [2404]" strokecolor="#2f5496 [2404]" strokeweight="4.5pt">
                <v:textbox>
                  <w:txbxContent>
                    <w:p w14:paraId="446C1338" w14:textId="012A184D" w:rsidR="00B94D30" w:rsidRDefault="00B94D30" w:rsidP="00B94D30">
                      <w:pPr>
                        <w:jc w:val="center"/>
                        <w:rPr>
                          <w:color w:val="2F5496" w:themeColor="accent1" w:themeShade="BF"/>
                          <w:sz w:val="96"/>
                          <w:szCs w:val="96"/>
                        </w:rPr>
                      </w:pPr>
                      <w:r>
                        <w:rPr>
                          <w:noProof/>
                        </w:rPr>
                        <w:drawing>
                          <wp:inline distT="0" distB="0" distL="0" distR="0" wp14:anchorId="3F35983B" wp14:editId="2444CD0F">
                            <wp:extent cx="2842352" cy="2313542"/>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54337" cy="2323297"/>
                                    </a:xfrm>
                                    <a:prstGeom prst="rect">
                                      <a:avLst/>
                                    </a:prstGeom>
                                    <a:noFill/>
                                    <a:ln>
                                      <a:noFill/>
                                    </a:ln>
                                  </pic:spPr>
                                </pic:pic>
                              </a:graphicData>
                            </a:graphic>
                          </wp:inline>
                        </w:drawing>
                      </w:r>
                    </w:p>
                    <w:p w14:paraId="6F214C95" w14:textId="77777777" w:rsidR="00B94D30" w:rsidRDefault="00B94D30" w:rsidP="00B94D30">
                      <w:pPr>
                        <w:jc w:val="center"/>
                        <w:rPr>
                          <w:color w:val="2F5496" w:themeColor="accent1" w:themeShade="BF"/>
                          <w:sz w:val="96"/>
                          <w:szCs w:val="96"/>
                        </w:rPr>
                      </w:pPr>
                    </w:p>
                    <w:p w14:paraId="5D659C0C" w14:textId="77777777" w:rsidR="0078553B" w:rsidRDefault="00B94D30" w:rsidP="00B94D30">
                      <w:pPr>
                        <w:jc w:val="center"/>
                        <w:rPr>
                          <w:rFonts w:ascii="Garamond" w:hAnsi="Garamond"/>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0349BE">
                        <w:rPr>
                          <w:rFonts w:ascii="Garamond" w:hAnsi="Garamond"/>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Jennett’s Park</w:t>
                      </w:r>
                    </w:p>
                    <w:p w14:paraId="7C2F511F" w14:textId="21127D82" w:rsidR="00B94D30" w:rsidRPr="000349BE" w:rsidRDefault="00B94D30" w:rsidP="00B94D30">
                      <w:pPr>
                        <w:jc w:val="center"/>
                        <w:rPr>
                          <w:rFonts w:ascii="Garamond" w:hAnsi="Garamond"/>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0349BE">
                        <w:rPr>
                          <w:rFonts w:ascii="Garamond" w:hAnsi="Garamond"/>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0078553B">
                        <w:rPr>
                          <w:rFonts w:ascii="Garamond" w:hAnsi="Garamond"/>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Relationships and Sex Education</w:t>
                      </w:r>
                    </w:p>
                  </w:txbxContent>
                </v:textbox>
                <w10:wrap anchorx="margin"/>
              </v:shape>
            </w:pict>
          </mc:Fallback>
        </mc:AlternateContent>
      </w:r>
      <w:r w:rsidR="00B94D30">
        <w:rPr>
          <w:noProof/>
        </w:rPr>
        <mc:AlternateContent>
          <mc:Choice Requires="wps">
            <w:drawing>
              <wp:anchor distT="0" distB="0" distL="114300" distR="114300" simplePos="0" relativeHeight="251659264" behindDoc="0" locked="0" layoutInCell="1" allowOverlap="1" wp14:anchorId="09D7391E" wp14:editId="35E3C668">
                <wp:simplePos x="0" y="0"/>
                <wp:positionH relativeFrom="column">
                  <wp:posOffset>-220796</wp:posOffset>
                </wp:positionH>
                <wp:positionV relativeFrom="paragraph">
                  <wp:posOffset>-132662</wp:posOffset>
                </wp:positionV>
                <wp:extent cx="10273688" cy="6990661"/>
                <wp:effectExtent l="38100" t="38100" r="32385" b="39370"/>
                <wp:wrapNone/>
                <wp:docPr id="1" name="Rectangle 1"/>
                <wp:cNvGraphicFramePr/>
                <a:graphic xmlns:a="http://schemas.openxmlformats.org/drawingml/2006/main">
                  <a:graphicData uri="http://schemas.microsoft.com/office/word/2010/wordprocessingShape">
                    <wps:wsp>
                      <wps:cNvSpPr/>
                      <wps:spPr>
                        <a:xfrm>
                          <a:off x="0" y="0"/>
                          <a:ext cx="10273688" cy="6990661"/>
                        </a:xfrm>
                        <a:prstGeom prst="rect">
                          <a:avLst/>
                        </a:prstGeom>
                        <a:ln w="76200" cmpd="thinThick">
                          <a:prstDash val="solid"/>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B34AA3" id="Rectangle 1" o:spid="_x0000_s1026" style="position:absolute;margin-left:-17.4pt;margin-top:-10.45pt;width:808.95pt;height:550.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" fillcolor="white [3201]" strokecolor="#4472c4 [3204]" strokeweight="6pt">
                <v:stroke linestyle="thinThick"/>
              </v:rect>
            </w:pict>
          </mc:Fallback>
        </mc:AlternateContent>
      </w:r>
      <w:r w:rsidR="00B94D30">
        <w:rPr>
          <w:noProof/>
        </w:rPr>
        <w:drawing>
          <wp:inline distT="0" distB="0" distL="0" distR="0" wp14:anchorId="3B2742FE" wp14:editId="2772DEDA">
            <wp:extent cx="3336290" cy="2358390"/>
            <wp:effectExtent l="0" t="0" r="0" b="381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6290" cy="2358390"/>
                    </a:xfrm>
                    <a:prstGeom prst="rect">
                      <a:avLst/>
                    </a:prstGeom>
                    <a:noFill/>
                    <a:ln>
                      <a:noFill/>
                    </a:ln>
                  </pic:spPr>
                </pic:pic>
              </a:graphicData>
            </a:graphic>
          </wp:inline>
        </w:drawing>
      </w:r>
    </w:p>
    <w:p w14:paraId="2C4AFB5A" w14:textId="77777777" w:rsidR="000349BE" w:rsidRDefault="000349BE">
      <w:r>
        <w:br w:type="page"/>
      </w:r>
    </w:p>
    <w:p w14:paraId="0E9A0662" w14:textId="3431690F" w:rsidR="005F7DDE" w:rsidRDefault="00326A58">
      <w:r>
        <w:rPr>
          <w:noProof/>
        </w:rPr>
        <w:lastRenderedPageBreak/>
        <mc:AlternateContent>
          <mc:Choice Requires="wps">
            <w:drawing>
              <wp:anchor distT="45720" distB="45720" distL="114300" distR="114300" simplePos="0" relativeHeight="251671552" behindDoc="0" locked="0" layoutInCell="1" allowOverlap="1" wp14:anchorId="620A49D1" wp14:editId="44979686">
                <wp:simplePos x="0" y="0"/>
                <wp:positionH relativeFrom="margin">
                  <wp:posOffset>3362325</wp:posOffset>
                </wp:positionH>
                <wp:positionV relativeFrom="paragraph">
                  <wp:posOffset>0</wp:posOffset>
                </wp:positionV>
                <wp:extent cx="3118622" cy="6732270"/>
                <wp:effectExtent l="0" t="0" r="24765" b="1143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8622" cy="6732270"/>
                        </a:xfrm>
                        <a:prstGeom prst="rect">
                          <a:avLst/>
                        </a:prstGeom>
                        <a:solidFill>
                          <a:srgbClr val="FFFFFF"/>
                        </a:solidFill>
                        <a:ln w="3175">
                          <a:solidFill>
                            <a:schemeClr val="accent1">
                              <a:lumMod val="75000"/>
                            </a:schemeClr>
                          </a:solidFill>
                          <a:miter lim="800000"/>
                          <a:headEnd/>
                          <a:tailEnd/>
                        </a:ln>
                      </wps:spPr>
                      <wps:txbx>
                        <w:txbxContent>
                          <w:p w14:paraId="5DD1060E" w14:textId="62E696D6" w:rsidR="003F3BED" w:rsidRDefault="0078553B" w:rsidP="00E904E3">
                            <w:pPr>
                              <w:jc w:val="center"/>
                              <w:rPr>
                                <w:rFonts w:ascii="Garamond" w:hAnsi="Garamond"/>
                                <w:b/>
                                <w:bCs/>
                                <w:color w:val="2F5496" w:themeColor="accent1" w:themeShade="BF"/>
                                <w:sz w:val="48"/>
                                <w:szCs w:val="48"/>
                                <w:u w:val="single"/>
                              </w:rPr>
                            </w:pPr>
                            <w:r>
                              <w:rPr>
                                <w:rFonts w:ascii="Garamond" w:hAnsi="Garamond"/>
                                <w:b/>
                                <w:bCs/>
                                <w:color w:val="2F5496" w:themeColor="accent1" w:themeShade="BF"/>
                                <w:sz w:val="48"/>
                                <w:szCs w:val="48"/>
                                <w:u w:val="single"/>
                              </w:rPr>
                              <w:t>Year Groups</w:t>
                            </w:r>
                          </w:p>
                          <w:p w14:paraId="7A1E1DC8" w14:textId="77777777" w:rsidR="00E904E3" w:rsidRDefault="00E904E3" w:rsidP="00E904E3">
                            <w:pPr>
                              <w:jc w:val="center"/>
                              <w:rPr>
                                <w:rFonts w:ascii="Garamond" w:hAnsi="Garamond"/>
                                <w:b/>
                                <w:bCs/>
                                <w:color w:val="2F5496" w:themeColor="accent1" w:themeShade="BF"/>
                                <w:sz w:val="48"/>
                                <w:szCs w:val="48"/>
                                <w:u w:val="single"/>
                              </w:rPr>
                            </w:pPr>
                          </w:p>
                          <w:p w14:paraId="6B4B7C06" w14:textId="0BA90438" w:rsidR="00E904E3" w:rsidRPr="00E904E3" w:rsidRDefault="00BD3E73" w:rsidP="00E904E3">
                            <w:pPr>
                              <w:jc w:val="center"/>
                              <w:rPr>
                                <w:rFonts w:ascii="Garamond" w:hAnsi="Garamond"/>
                                <w:b/>
                                <w:bCs/>
                                <w:color w:val="2F5496" w:themeColor="accent1" w:themeShade="BF"/>
                                <w:sz w:val="48"/>
                                <w:szCs w:val="48"/>
                                <w:u w:val="single"/>
                              </w:rPr>
                            </w:pPr>
                            <w:r>
                              <w:rPr>
                                <w:noProof/>
                              </w:rPr>
                              <w:drawing>
                                <wp:inline distT="0" distB="0" distL="0" distR="0" wp14:anchorId="6E138898" wp14:editId="7E6C2E85">
                                  <wp:extent cx="2143125" cy="2143125"/>
                                  <wp:effectExtent l="0" t="0" r="9525" b="9525"/>
                                  <wp:docPr id="18" name="Picture 18" descr="People Around The World PNG, Vector, PSD, and Clipart With Transparent  Background for Free Download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ople Around The World PNG, Vector, PSD, and Clipart With Transparent  Background for Free Download | Pngtre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0A49D1" id="_x0000_s1030" type="#_x0000_t202" style="position:absolute;margin-left:264.75pt;margin-top:0;width:245.55pt;height:530.1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" strokecolor="#2f5496 [2404]" strokeweight=".25pt">
                <v:textbox>
                  <w:txbxContent>
                    <w:p w14:paraId="5DD1060E" w14:textId="62E696D6" w:rsidR="003F3BED" w:rsidRDefault="0078553B" w:rsidP="00E904E3">
                      <w:pPr>
                        <w:jc w:val="center"/>
                        <w:rPr>
                          <w:rFonts w:ascii="Garamond" w:hAnsi="Garamond"/>
                          <w:b/>
                          <w:bCs/>
                          <w:color w:val="2F5496" w:themeColor="accent1" w:themeShade="BF"/>
                          <w:sz w:val="48"/>
                          <w:szCs w:val="48"/>
                          <w:u w:val="single"/>
                        </w:rPr>
                      </w:pPr>
                      <w:r>
                        <w:rPr>
                          <w:rFonts w:ascii="Garamond" w:hAnsi="Garamond"/>
                          <w:b/>
                          <w:bCs/>
                          <w:color w:val="2F5496" w:themeColor="accent1" w:themeShade="BF"/>
                          <w:sz w:val="48"/>
                          <w:szCs w:val="48"/>
                          <w:u w:val="single"/>
                        </w:rPr>
                        <w:t>Year Groups</w:t>
                      </w:r>
                    </w:p>
                    <w:p w14:paraId="7A1E1DC8" w14:textId="77777777" w:rsidR="00E904E3" w:rsidRDefault="00E904E3" w:rsidP="00E904E3">
                      <w:pPr>
                        <w:jc w:val="center"/>
                        <w:rPr>
                          <w:rFonts w:ascii="Garamond" w:hAnsi="Garamond"/>
                          <w:b/>
                          <w:bCs/>
                          <w:color w:val="2F5496" w:themeColor="accent1" w:themeShade="BF"/>
                          <w:sz w:val="48"/>
                          <w:szCs w:val="48"/>
                          <w:u w:val="single"/>
                        </w:rPr>
                      </w:pPr>
                    </w:p>
                    <w:p w14:paraId="6B4B7C06" w14:textId="0BA90438" w:rsidR="00E904E3" w:rsidRPr="00E904E3" w:rsidRDefault="00BD3E73" w:rsidP="00E904E3">
                      <w:pPr>
                        <w:jc w:val="center"/>
                        <w:rPr>
                          <w:rFonts w:ascii="Garamond" w:hAnsi="Garamond"/>
                          <w:b/>
                          <w:bCs/>
                          <w:color w:val="2F5496" w:themeColor="accent1" w:themeShade="BF"/>
                          <w:sz w:val="48"/>
                          <w:szCs w:val="48"/>
                          <w:u w:val="single"/>
                        </w:rPr>
                      </w:pPr>
                      <w:r>
                        <w:rPr>
                          <w:noProof/>
                        </w:rPr>
                        <w:drawing>
                          <wp:inline distT="0" distB="0" distL="0" distR="0" wp14:anchorId="6E138898" wp14:editId="7E6C2E85">
                            <wp:extent cx="2143125" cy="2143125"/>
                            <wp:effectExtent l="0" t="0" r="9525" b="9525"/>
                            <wp:docPr id="18" name="Picture 18" descr="People Around The World PNG, Vector, PSD, and Clipart With Transparent  Background for Free Download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ople Around The World PNG, Vector, PSD, and Clipart With Transparent  Background for Free Download | Pngtre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txbxContent>
                </v:textbox>
                <w10:wrap anchorx="margin"/>
              </v:shape>
            </w:pict>
          </mc:Fallback>
        </mc:AlternateContent>
      </w:r>
      <w:r w:rsidR="001F58A0">
        <w:rPr>
          <w:noProof/>
        </w:rPr>
        <mc:AlternateContent>
          <mc:Choice Requires="wps">
            <w:drawing>
              <wp:anchor distT="0" distB="0" distL="114300" distR="114300" simplePos="0" relativeHeight="251677696" behindDoc="0" locked="0" layoutInCell="1" allowOverlap="1" wp14:anchorId="001AEAD9" wp14:editId="2CEEAF7F">
                <wp:simplePos x="0" y="0"/>
                <wp:positionH relativeFrom="margin">
                  <wp:align>right</wp:align>
                </wp:positionH>
                <wp:positionV relativeFrom="paragraph">
                  <wp:posOffset>456565</wp:posOffset>
                </wp:positionV>
                <wp:extent cx="2924175" cy="6172200"/>
                <wp:effectExtent l="0" t="0" r="9525" b="0"/>
                <wp:wrapNone/>
                <wp:docPr id="23" name="Text Box 23"/>
                <wp:cNvGraphicFramePr/>
                <a:graphic xmlns:a="http://schemas.openxmlformats.org/drawingml/2006/main">
                  <a:graphicData uri="http://schemas.microsoft.com/office/word/2010/wordprocessingShape">
                    <wps:wsp>
                      <wps:cNvSpPr txBox="1"/>
                      <wps:spPr>
                        <a:xfrm>
                          <a:off x="0" y="0"/>
                          <a:ext cx="2924175" cy="6172200"/>
                        </a:xfrm>
                        <a:prstGeom prst="rect">
                          <a:avLst/>
                        </a:prstGeom>
                        <a:solidFill>
                          <a:schemeClr val="lt1"/>
                        </a:solidFill>
                        <a:ln w="6350">
                          <a:noFill/>
                        </a:ln>
                      </wps:spPr>
                      <wps:txbx>
                        <w:txbxContent>
                          <w:p w14:paraId="40E11FDC" w14:textId="1D0418D8" w:rsidR="001F58A0" w:rsidRDefault="001F58A0">
                            <w:pPr>
                              <w:rPr>
                                <w:rStyle w:val="normaltextrun"/>
                                <w:rFonts w:ascii="Garamond" w:hAnsi="Garamond"/>
                                <w:color w:val="000000"/>
                                <w:shd w:val="clear" w:color="auto" w:fill="FFFFFF"/>
                              </w:rPr>
                            </w:pPr>
                            <w:r>
                              <w:rPr>
                                <w:rStyle w:val="normaltextrun"/>
                                <w:rFonts w:ascii="Garamond" w:hAnsi="Garamond"/>
                                <w:color w:val="000000"/>
                                <w:shd w:val="clear" w:color="auto" w:fill="FFFFFF"/>
                              </w:rPr>
                              <w:t>Part of our duty as a school is to provide a broad and balanced curriculum, and to promote pupil wellbeing. The school’s policy for Relationships and Sex Education (RSE) is based on statutory guidance from the Department for Education (DfE) (</w:t>
                            </w:r>
                            <w:r>
                              <w:rPr>
                                <w:rStyle w:val="normaltextrun"/>
                                <w:rFonts w:ascii="Garamond" w:hAnsi="Garamond"/>
                                <w:i/>
                                <w:iCs/>
                                <w:color w:val="000000"/>
                                <w:shd w:val="clear" w:color="auto" w:fill="FFFFFF"/>
                              </w:rPr>
                              <w:t>Relationships Education, Relationships and Sex Education (RSE) and Health Education, 2019</w:t>
                            </w:r>
                            <w:r>
                              <w:rPr>
                                <w:rStyle w:val="normaltextrun"/>
                                <w:rFonts w:ascii="Garamond" w:hAnsi="Garamond"/>
                                <w:color w:val="000000"/>
                                <w:shd w:val="clear" w:color="auto" w:fill="FFFFFF"/>
                              </w:rPr>
                              <w:t>), and we believe that by following this guidance as part of our wider curriculum, we will be able to provide children the opportunity and the freedom to ask questions and to explore the world around them.</w:t>
                            </w:r>
                          </w:p>
                          <w:p w14:paraId="2AD84D1D" w14:textId="47130C94" w:rsidR="001F58A0" w:rsidRDefault="001F58A0">
                            <w:pPr>
                              <w:rPr>
                                <w:rStyle w:val="normaltextrun"/>
                                <w:rFonts w:ascii="Garamond" w:hAnsi="Garamond"/>
                                <w:color w:val="000000"/>
                              </w:rPr>
                            </w:pPr>
                          </w:p>
                          <w:p w14:paraId="40D668B3" w14:textId="2DCF535F" w:rsidR="001F58A0" w:rsidRDefault="001F58A0">
                            <w:pPr>
                              <w:rPr>
                                <w:rStyle w:val="normaltextrun"/>
                                <w:rFonts w:ascii="Garamond" w:hAnsi="Garamond"/>
                                <w:color w:val="000000"/>
                              </w:rPr>
                            </w:pPr>
                            <w:r w:rsidRPr="001F58A0">
                              <w:drawing>
                                <wp:inline distT="0" distB="0" distL="0" distR="0" wp14:anchorId="05BE254D" wp14:editId="53E58DBA">
                                  <wp:extent cx="2734945" cy="1538605"/>
                                  <wp:effectExtent l="0" t="0" r="8255"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34945" cy="1538605"/>
                                          </a:xfrm>
                                          <a:prstGeom prst="rect">
                                            <a:avLst/>
                                          </a:prstGeom>
                                        </pic:spPr>
                                      </pic:pic>
                                    </a:graphicData>
                                  </a:graphic>
                                </wp:inline>
                              </w:drawing>
                            </w:r>
                          </w:p>
                          <w:p w14:paraId="7C5BECFC" w14:textId="2D8ACCD7" w:rsidR="001F58A0" w:rsidRDefault="001F58A0">
                            <w:r>
                              <w:rPr>
                                <w:rStyle w:val="normaltextrun"/>
                                <w:rFonts w:ascii="Garamond" w:hAnsi="Garamond"/>
                                <w:color w:val="000000"/>
                              </w:rPr>
                              <w:t>At Jennett’s Park CE Primary School, RSE is defined as learning about physical, moral and emotional development, love and care towards others, and about the teaching of relationships and sex (where age appropriate). Through the teaching of RSE children will learn about attitudes and values, personal and social skills and will develop their knowledge and understanding that will enable them to make informed decisions about their wellbeing. This also incorporates the learning about personal space and privacy.</w:t>
                            </w:r>
                            <w:r>
                              <w:rPr>
                                <w:rStyle w:val="eop"/>
                                <w:rFonts w:ascii="Garamond" w:hAnsi="Garamond"/>
                                <w:color w:val="000000"/>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1AEAD9" id="Text Box 23" o:spid="_x0000_s1031" type="#_x0000_t202" style="position:absolute;margin-left:179.05pt;margin-top:35.95pt;width:230.25pt;height:486pt;z-index:25167769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" fillcolor="white [3201]" stroked="f" strokeweight=".5pt">
                <v:textbox>
                  <w:txbxContent>
                    <w:p w14:paraId="40E11FDC" w14:textId="1D0418D8" w:rsidR="001F58A0" w:rsidRDefault="001F58A0">
                      <w:pPr>
                        <w:rPr>
                          <w:rStyle w:val="normaltextrun"/>
                          <w:rFonts w:ascii="Garamond" w:hAnsi="Garamond"/>
                          <w:color w:val="000000"/>
                          <w:shd w:val="clear" w:color="auto" w:fill="FFFFFF"/>
                        </w:rPr>
                      </w:pPr>
                      <w:r>
                        <w:rPr>
                          <w:rStyle w:val="normaltextrun"/>
                          <w:rFonts w:ascii="Garamond" w:hAnsi="Garamond"/>
                          <w:color w:val="000000"/>
                          <w:shd w:val="clear" w:color="auto" w:fill="FFFFFF"/>
                        </w:rPr>
                        <w:t>Part of our duty as a school is to provide a broad and balanced curriculum, and to promote pupil wellbeing. The school’s policy for Relationships and Sex Education (RSE) is based on statutory guidance from the Department for Education (DfE) (</w:t>
                      </w:r>
                      <w:r>
                        <w:rPr>
                          <w:rStyle w:val="normaltextrun"/>
                          <w:rFonts w:ascii="Garamond" w:hAnsi="Garamond"/>
                          <w:i/>
                          <w:iCs/>
                          <w:color w:val="000000"/>
                          <w:shd w:val="clear" w:color="auto" w:fill="FFFFFF"/>
                        </w:rPr>
                        <w:t>Relationships Education, Relationships and Sex Education (RSE) and Health Education, 2019</w:t>
                      </w:r>
                      <w:r>
                        <w:rPr>
                          <w:rStyle w:val="normaltextrun"/>
                          <w:rFonts w:ascii="Garamond" w:hAnsi="Garamond"/>
                          <w:color w:val="000000"/>
                          <w:shd w:val="clear" w:color="auto" w:fill="FFFFFF"/>
                        </w:rPr>
                        <w:t>), and we believe that by following this guidance as part of our wider curriculum, we will be able to provide children the opportunity and the freedom to ask questions and to explore the world around them.</w:t>
                      </w:r>
                    </w:p>
                    <w:p w14:paraId="2AD84D1D" w14:textId="47130C94" w:rsidR="001F58A0" w:rsidRDefault="001F58A0">
                      <w:pPr>
                        <w:rPr>
                          <w:rStyle w:val="normaltextrun"/>
                          <w:rFonts w:ascii="Garamond" w:hAnsi="Garamond"/>
                          <w:color w:val="000000"/>
                        </w:rPr>
                      </w:pPr>
                    </w:p>
                    <w:p w14:paraId="40D668B3" w14:textId="2DCF535F" w:rsidR="001F58A0" w:rsidRDefault="001F58A0">
                      <w:pPr>
                        <w:rPr>
                          <w:rStyle w:val="normaltextrun"/>
                          <w:rFonts w:ascii="Garamond" w:hAnsi="Garamond"/>
                          <w:color w:val="000000"/>
                        </w:rPr>
                      </w:pPr>
                      <w:r w:rsidRPr="001F58A0">
                        <w:drawing>
                          <wp:inline distT="0" distB="0" distL="0" distR="0" wp14:anchorId="05BE254D" wp14:editId="53E58DBA">
                            <wp:extent cx="2734945" cy="1538605"/>
                            <wp:effectExtent l="0" t="0" r="8255"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34945" cy="1538605"/>
                                    </a:xfrm>
                                    <a:prstGeom prst="rect">
                                      <a:avLst/>
                                    </a:prstGeom>
                                  </pic:spPr>
                                </pic:pic>
                              </a:graphicData>
                            </a:graphic>
                          </wp:inline>
                        </w:drawing>
                      </w:r>
                    </w:p>
                    <w:p w14:paraId="7C5BECFC" w14:textId="2D8ACCD7" w:rsidR="001F58A0" w:rsidRDefault="001F58A0">
                      <w:r>
                        <w:rPr>
                          <w:rStyle w:val="normaltextrun"/>
                          <w:rFonts w:ascii="Garamond" w:hAnsi="Garamond"/>
                          <w:color w:val="000000"/>
                        </w:rPr>
                        <w:t>At Jennett’s Park CE Primary School, RSE is defined as learning about physical, moral and emotional development, love and care towards others, and about the teaching of relationships and sex (where age appropriate). Through the teaching of RSE children will learn about attitudes and values, personal and social skills and will develop their knowledge and understanding that will enable them to make informed decisions about their wellbeing. This also incorporates the learning about personal space and privacy.</w:t>
                      </w:r>
                      <w:r>
                        <w:rPr>
                          <w:rStyle w:val="eop"/>
                          <w:rFonts w:ascii="Garamond" w:hAnsi="Garamond"/>
                          <w:color w:val="000000"/>
                        </w:rPr>
                        <w:t> </w:t>
                      </w:r>
                    </w:p>
                  </w:txbxContent>
                </v:textbox>
                <w10:wrap anchorx="margin"/>
              </v:shape>
            </w:pict>
          </mc:Fallback>
        </mc:AlternateContent>
      </w:r>
      <w:r w:rsidR="0078553B">
        <w:rPr>
          <w:noProof/>
        </w:rPr>
        <mc:AlternateContent>
          <mc:Choice Requires="wps">
            <w:drawing>
              <wp:anchor distT="0" distB="0" distL="114300" distR="114300" simplePos="0" relativeHeight="251676672" behindDoc="0" locked="0" layoutInCell="1" allowOverlap="1" wp14:anchorId="1F6E7040" wp14:editId="1449E251">
                <wp:simplePos x="0" y="0"/>
                <wp:positionH relativeFrom="column">
                  <wp:posOffset>3514725</wp:posOffset>
                </wp:positionH>
                <wp:positionV relativeFrom="paragraph">
                  <wp:posOffset>457200</wp:posOffset>
                </wp:positionV>
                <wp:extent cx="2895600" cy="56007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895600" cy="5600700"/>
                        </a:xfrm>
                        <a:prstGeom prst="rect">
                          <a:avLst/>
                        </a:prstGeom>
                        <a:solidFill>
                          <a:schemeClr val="lt1"/>
                        </a:solidFill>
                        <a:ln w="6350">
                          <a:noFill/>
                        </a:ln>
                      </wps:spPr>
                      <wps:txbx>
                        <w:txbxContent>
                          <w:p w14:paraId="451D6CB2" w14:textId="363ED9DA" w:rsidR="00BD3E73" w:rsidRDefault="00BD3E73">
                            <w:pPr>
                              <w:rPr>
                                <w:rFonts w:ascii="Garamond" w:hAnsi="Garamond"/>
                              </w:rPr>
                            </w:pPr>
                            <w:r>
                              <w:rPr>
                                <w:rFonts w:ascii="Garamond" w:hAnsi="Garamond"/>
                              </w:rPr>
                              <w:t xml:space="preserve">In UKS2 the children will split off into gender groups for the delivery of RSE. </w:t>
                            </w:r>
                            <w:r w:rsidR="008C11C1">
                              <w:rPr>
                                <w:rFonts w:ascii="Garamond" w:hAnsi="Garamond"/>
                              </w:rPr>
                              <w:t xml:space="preserve">Below are the learning objectives covered in each year group. </w:t>
                            </w:r>
                          </w:p>
                          <w:p w14:paraId="22E2B893" w14:textId="48262452" w:rsidR="0078553B" w:rsidRPr="00326A58" w:rsidRDefault="0078553B">
                            <w:pPr>
                              <w:rPr>
                                <w:rFonts w:ascii="Garamond" w:hAnsi="Garamond"/>
                                <w:b/>
                                <w:bCs/>
                                <w:u w:val="single"/>
                              </w:rPr>
                            </w:pPr>
                            <w:r w:rsidRPr="00326A58">
                              <w:rPr>
                                <w:rFonts w:ascii="Garamond" w:hAnsi="Garamond"/>
                                <w:b/>
                                <w:bCs/>
                                <w:u w:val="single"/>
                              </w:rPr>
                              <w:t>Year 5</w:t>
                            </w:r>
                          </w:p>
                          <w:p w14:paraId="7A4C378D" w14:textId="12F9C57E" w:rsidR="00BD3E73" w:rsidRDefault="00BD3E73" w:rsidP="00BD3E73">
                            <w:pPr>
                              <w:pStyle w:val="ListParagraph"/>
                              <w:numPr>
                                <w:ilvl w:val="0"/>
                                <w:numId w:val="14"/>
                              </w:numPr>
                              <w:rPr>
                                <w:rFonts w:ascii="Garamond" w:hAnsi="Garamond"/>
                              </w:rPr>
                            </w:pPr>
                            <w:r>
                              <w:rPr>
                                <w:rFonts w:ascii="Garamond" w:hAnsi="Garamond"/>
                              </w:rPr>
                              <w:t xml:space="preserve">To understand physical changes during puberty. </w:t>
                            </w:r>
                          </w:p>
                          <w:p w14:paraId="131A2008" w14:textId="26F99F9D" w:rsidR="00BD3E73" w:rsidRDefault="00BD3E73" w:rsidP="00BD3E73">
                            <w:pPr>
                              <w:pStyle w:val="ListParagraph"/>
                              <w:numPr>
                                <w:ilvl w:val="0"/>
                                <w:numId w:val="14"/>
                              </w:numPr>
                              <w:rPr>
                                <w:rFonts w:ascii="Garamond" w:hAnsi="Garamond"/>
                              </w:rPr>
                            </w:pPr>
                            <w:r>
                              <w:rPr>
                                <w:rFonts w:ascii="Garamond" w:hAnsi="Garamond"/>
                              </w:rPr>
                              <w:t xml:space="preserve">To understand the menstrual cycle. </w:t>
                            </w:r>
                          </w:p>
                          <w:p w14:paraId="5896AD78" w14:textId="227E804E" w:rsidR="00BD3E73" w:rsidRPr="00BD3E73" w:rsidRDefault="00BD3E73" w:rsidP="00BD3E73">
                            <w:pPr>
                              <w:pStyle w:val="ListParagraph"/>
                              <w:numPr>
                                <w:ilvl w:val="0"/>
                                <w:numId w:val="14"/>
                              </w:numPr>
                              <w:rPr>
                                <w:rFonts w:ascii="Garamond" w:hAnsi="Garamond"/>
                              </w:rPr>
                            </w:pPr>
                            <w:r>
                              <w:rPr>
                                <w:rFonts w:ascii="Garamond" w:hAnsi="Garamond"/>
                              </w:rPr>
                              <w:t xml:space="preserve">To understand emotional changes during puberty. </w:t>
                            </w:r>
                          </w:p>
                          <w:p w14:paraId="0E27563C" w14:textId="77777777" w:rsidR="00BD3E73" w:rsidRPr="00326A58" w:rsidRDefault="0078553B">
                            <w:pPr>
                              <w:rPr>
                                <w:rFonts w:ascii="Garamond" w:hAnsi="Garamond"/>
                                <w:b/>
                                <w:bCs/>
                                <w:u w:val="single"/>
                              </w:rPr>
                            </w:pPr>
                            <w:r w:rsidRPr="00326A58">
                              <w:rPr>
                                <w:rFonts w:ascii="Garamond" w:hAnsi="Garamond"/>
                                <w:b/>
                                <w:bCs/>
                                <w:u w:val="single"/>
                              </w:rPr>
                              <w:t>Year 6</w:t>
                            </w:r>
                          </w:p>
                          <w:p w14:paraId="6625A4FD" w14:textId="0B6DA3BE" w:rsidR="0078553B" w:rsidRDefault="00BD3E73" w:rsidP="00BD3E73">
                            <w:pPr>
                              <w:pStyle w:val="ListParagraph"/>
                              <w:numPr>
                                <w:ilvl w:val="0"/>
                                <w:numId w:val="15"/>
                              </w:numPr>
                              <w:rPr>
                                <w:rFonts w:ascii="Garamond" w:hAnsi="Garamond"/>
                              </w:rPr>
                            </w:pPr>
                            <w:r w:rsidRPr="00BD3E73">
                              <w:rPr>
                                <w:rFonts w:ascii="Garamond" w:hAnsi="Garamond"/>
                              </w:rPr>
                              <w:t xml:space="preserve">To </w:t>
                            </w:r>
                            <w:r>
                              <w:rPr>
                                <w:rFonts w:ascii="Garamond" w:hAnsi="Garamond"/>
                              </w:rPr>
                              <w:t xml:space="preserve">understand the changes that happen during puberty. </w:t>
                            </w:r>
                          </w:p>
                          <w:p w14:paraId="082F5FC2" w14:textId="4884412B" w:rsidR="00BD3E73" w:rsidRDefault="00BD3E73" w:rsidP="00BD3E73">
                            <w:pPr>
                              <w:pStyle w:val="ListParagraph"/>
                              <w:numPr>
                                <w:ilvl w:val="0"/>
                                <w:numId w:val="15"/>
                              </w:numPr>
                              <w:rPr>
                                <w:rFonts w:ascii="Garamond" w:hAnsi="Garamond"/>
                              </w:rPr>
                            </w:pPr>
                            <w:r>
                              <w:rPr>
                                <w:rFonts w:ascii="Garamond" w:hAnsi="Garamond"/>
                              </w:rPr>
                              <w:t xml:space="preserve">To understand the biology of conception. </w:t>
                            </w:r>
                          </w:p>
                          <w:p w14:paraId="14C4EE28" w14:textId="68ECB3FB" w:rsidR="00BD3E73" w:rsidRDefault="00BD3E73" w:rsidP="00BD3E73">
                            <w:pPr>
                              <w:pStyle w:val="ListParagraph"/>
                              <w:numPr>
                                <w:ilvl w:val="0"/>
                                <w:numId w:val="15"/>
                              </w:numPr>
                              <w:rPr>
                                <w:rFonts w:ascii="Garamond" w:hAnsi="Garamond"/>
                              </w:rPr>
                            </w:pPr>
                            <w:r>
                              <w:rPr>
                                <w:rFonts w:ascii="Garamond" w:hAnsi="Garamond"/>
                              </w:rPr>
                              <w:t xml:space="preserve">To understand the development of the baby during pregnancy. </w:t>
                            </w:r>
                          </w:p>
                          <w:p w14:paraId="5BC18F68" w14:textId="76AB96F1" w:rsidR="00BD3E73" w:rsidRDefault="00BD3E73" w:rsidP="00BD3E73">
                            <w:pPr>
                              <w:rPr>
                                <w:rFonts w:ascii="Garamond" w:hAnsi="Garamond"/>
                              </w:rPr>
                            </w:pPr>
                          </w:p>
                          <w:p w14:paraId="2FCA837A" w14:textId="5173FDAC" w:rsidR="00BD3E73" w:rsidRPr="00BD3E73" w:rsidRDefault="00BD3E73" w:rsidP="00BD3E73">
                            <w:pPr>
                              <w:jc w:val="center"/>
                              <w:rPr>
                                <w:rFonts w:ascii="Garamond" w:hAnsi="Garamond"/>
                              </w:rPr>
                            </w:pPr>
                            <w:r w:rsidRPr="00BD3E73">
                              <w:drawing>
                                <wp:inline distT="0" distB="0" distL="0" distR="0" wp14:anchorId="69D78679" wp14:editId="0C4ECBBE">
                                  <wp:extent cx="2143125" cy="21431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43125" cy="21431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6E7040" id="Text Box 13" o:spid="_x0000_s1032" type="#_x0000_t202" style="position:absolute;margin-left:276.75pt;margin-top:36pt;width:228pt;height:441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" fillcolor="white [3201]" stroked="f" strokeweight=".5pt">
                <v:textbox>
                  <w:txbxContent>
                    <w:p w14:paraId="451D6CB2" w14:textId="363ED9DA" w:rsidR="00BD3E73" w:rsidRDefault="00BD3E73">
                      <w:pPr>
                        <w:rPr>
                          <w:rFonts w:ascii="Garamond" w:hAnsi="Garamond"/>
                        </w:rPr>
                      </w:pPr>
                      <w:r>
                        <w:rPr>
                          <w:rFonts w:ascii="Garamond" w:hAnsi="Garamond"/>
                        </w:rPr>
                        <w:t xml:space="preserve">In UKS2 the children will split off into gender groups for the delivery of RSE. </w:t>
                      </w:r>
                      <w:r w:rsidR="008C11C1">
                        <w:rPr>
                          <w:rFonts w:ascii="Garamond" w:hAnsi="Garamond"/>
                        </w:rPr>
                        <w:t xml:space="preserve">Below are the learning objectives covered in each year group. </w:t>
                      </w:r>
                    </w:p>
                    <w:p w14:paraId="22E2B893" w14:textId="48262452" w:rsidR="0078553B" w:rsidRPr="00326A58" w:rsidRDefault="0078553B">
                      <w:pPr>
                        <w:rPr>
                          <w:rFonts w:ascii="Garamond" w:hAnsi="Garamond"/>
                          <w:b/>
                          <w:bCs/>
                          <w:u w:val="single"/>
                        </w:rPr>
                      </w:pPr>
                      <w:r w:rsidRPr="00326A58">
                        <w:rPr>
                          <w:rFonts w:ascii="Garamond" w:hAnsi="Garamond"/>
                          <w:b/>
                          <w:bCs/>
                          <w:u w:val="single"/>
                        </w:rPr>
                        <w:t>Year 5</w:t>
                      </w:r>
                    </w:p>
                    <w:p w14:paraId="7A4C378D" w14:textId="12F9C57E" w:rsidR="00BD3E73" w:rsidRDefault="00BD3E73" w:rsidP="00BD3E73">
                      <w:pPr>
                        <w:pStyle w:val="ListParagraph"/>
                        <w:numPr>
                          <w:ilvl w:val="0"/>
                          <w:numId w:val="14"/>
                        </w:numPr>
                        <w:rPr>
                          <w:rFonts w:ascii="Garamond" w:hAnsi="Garamond"/>
                        </w:rPr>
                      </w:pPr>
                      <w:r>
                        <w:rPr>
                          <w:rFonts w:ascii="Garamond" w:hAnsi="Garamond"/>
                        </w:rPr>
                        <w:t xml:space="preserve">To understand physical changes during puberty. </w:t>
                      </w:r>
                    </w:p>
                    <w:p w14:paraId="131A2008" w14:textId="26F99F9D" w:rsidR="00BD3E73" w:rsidRDefault="00BD3E73" w:rsidP="00BD3E73">
                      <w:pPr>
                        <w:pStyle w:val="ListParagraph"/>
                        <w:numPr>
                          <w:ilvl w:val="0"/>
                          <w:numId w:val="14"/>
                        </w:numPr>
                        <w:rPr>
                          <w:rFonts w:ascii="Garamond" w:hAnsi="Garamond"/>
                        </w:rPr>
                      </w:pPr>
                      <w:r>
                        <w:rPr>
                          <w:rFonts w:ascii="Garamond" w:hAnsi="Garamond"/>
                        </w:rPr>
                        <w:t xml:space="preserve">To understand the menstrual cycle. </w:t>
                      </w:r>
                    </w:p>
                    <w:p w14:paraId="5896AD78" w14:textId="227E804E" w:rsidR="00BD3E73" w:rsidRPr="00BD3E73" w:rsidRDefault="00BD3E73" w:rsidP="00BD3E73">
                      <w:pPr>
                        <w:pStyle w:val="ListParagraph"/>
                        <w:numPr>
                          <w:ilvl w:val="0"/>
                          <w:numId w:val="14"/>
                        </w:numPr>
                        <w:rPr>
                          <w:rFonts w:ascii="Garamond" w:hAnsi="Garamond"/>
                        </w:rPr>
                      </w:pPr>
                      <w:r>
                        <w:rPr>
                          <w:rFonts w:ascii="Garamond" w:hAnsi="Garamond"/>
                        </w:rPr>
                        <w:t xml:space="preserve">To understand emotional changes during puberty. </w:t>
                      </w:r>
                    </w:p>
                    <w:p w14:paraId="0E27563C" w14:textId="77777777" w:rsidR="00BD3E73" w:rsidRPr="00326A58" w:rsidRDefault="0078553B">
                      <w:pPr>
                        <w:rPr>
                          <w:rFonts w:ascii="Garamond" w:hAnsi="Garamond"/>
                          <w:b/>
                          <w:bCs/>
                          <w:u w:val="single"/>
                        </w:rPr>
                      </w:pPr>
                      <w:r w:rsidRPr="00326A58">
                        <w:rPr>
                          <w:rFonts w:ascii="Garamond" w:hAnsi="Garamond"/>
                          <w:b/>
                          <w:bCs/>
                          <w:u w:val="single"/>
                        </w:rPr>
                        <w:t>Year 6</w:t>
                      </w:r>
                    </w:p>
                    <w:p w14:paraId="6625A4FD" w14:textId="0B6DA3BE" w:rsidR="0078553B" w:rsidRDefault="00BD3E73" w:rsidP="00BD3E73">
                      <w:pPr>
                        <w:pStyle w:val="ListParagraph"/>
                        <w:numPr>
                          <w:ilvl w:val="0"/>
                          <w:numId w:val="15"/>
                        </w:numPr>
                        <w:rPr>
                          <w:rFonts w:ascii="Garamond" w:hAnsi="Garamond"/>
                        </w:rPr>
                      </w:pPr>
                      <w:r w:rsidRPr="00BD3E73">
                        <w:rPr>
                          <w:rFonts w:ascii="Garamond" w:hAnsi="Garamond"/>
                        </w:rPr>
                        <w:t xml:space="preserve">To </w:t>
                      </w:r>
                      <w:r>
                        <w:rPr>
                          <w:rFonts w:ascii="Garamond" w:hAnsi="Garamond"/>
                        </w:rPr>
                        <w:t xml:space="preserve">understand the changes that happen during puberty. </w:t>
                      </w:r>
                    </w:p>
                    <w:p w14:paraId="082F5FC2" w14:textId="4884412B" w:rsidR="00BD3E73" w:rsidRDefault="00BD3E73" w:rsidP="00BD3E73">
                      <w:pPr>
                        <w:pStyle w:val="ListParagraph"/>
                        <w:numPr>
                          <w:ilvl w:val="0"/>
                          <w:numId w:val="15"/>
                        </w:numPr>
                        <w:rPr>
                          <w:rFonts w:ascii="Garamond" w:hAnsi="Garamond"/>
                        </w:rPr>
                      </w:pPr>
                      <w:r>
                        <w:rPr>
                          <w:rFonts w:ascii="Garamond" w:hAnsi="Garamond"/>
                        </w:rPr>
                        <w:t xml:space="preserve">To understand the biology of conception. </w:t>
                      </w:r>
                    </w:p>
                    <w:p w14:paraId="14C4EE28" w14:textId="68ECB3FB" w:rsidR="00BD3E73" w:rsidRDefault="00BD3E73" w:rsidP="00BD3E73">
                      <w:pPr>
                        <w:pStyle w:val="ListParagraph"/>
                        <w:numPr>
                          <w:ilvl w:val="0"/>
                          <w:numId w:val="15"/>
                        </w:numPr>
                        <w:rPr>
                          <w:rFonts w:ascii="Garamond" w:hAnsi="Garamond"/>
                        </w:rPr>
                      </w:pPr>
                      <w:r>
                        <w:rPr>
                          <w:rFonts w:ascii="Garamond" w:hAnsi="Garamond"/>
                        </w:rPr>
                        <w:t xml:space="preserve">To understand the development of the baby during pregnancy. </w:t>
                      </w:r>
                    </w:p>
                    <w:p w14:paraId="5BC18F68" w14:textId="76AB96F1" w:rsidR="00BD3E73" w:rsidRDefault="00BD3E73" w:rsidP="00BD3E73">
                      <w:pPr>
                        <w:rPr>
                          <w:rFonts w:ascii="Garamond" w:hAnsi="Garamond"/>
                        </w:rPr>
                      </w:pPr>
                    </w:p>
                    <w:p w14:paraId="2FCA837A" w14:textId="5173FDAC" w:rsidR="00BD3E73" w:rsidRPr="00BD3E73" w:rsidRDefault="00BD3E73" w:rsidP="00BD3E73">
                      <w:pPr>
                        <w:jc w:val="center"/>
                        <w:rPr>
                          <w:rFonts w:ascii="Garamond" w:hAnsi="Garamond"/>
                        </w:rPr>
                      </w:pPr>
                      <w:r w:rsidRPr="00BD3E73">
                        <w:drawing>
                          <wp:inline distT="0" distB="0" distL="0" distR="0" wp14:anchorId="69D78679" wp14:editId="0C4ECBBE">
                            <wp:extent cx="2143125" cy="21431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43125" cy="2143125"/>
                                    </a:xfrm>
                                    <a:prstGeom prst="rect">
                                      <a:avLst/>
                                    </a:prstGeom>
                                  </pic:spPr>
                                </pic:pic>
                              </a:graphicData>
                            </a:graphic>
                          </wp:inline>
                        </w:drawing>
                      </w:r>
                    </w:p>
                  </w:txbxContent>
                </v:textbox>
              </v:shape>
            </w:pict>
          </mc:Fallback>
        </mc:AlternateContent>
      </w:r>
      <w:r w:rsidR="0078553B">
        <w:rPr>
          <w:noProof/>
        </w:rPr>
        <mc:AlternateContent>
          <mc:Choice Requires="wps">
            <w:drawing>
              <wp:anchor distT="0" distB="0" distL="114300" distR="114300" simplePos="0" relativeHeight="251674624" behindDoc="0" locked="0" layoutInCell="1" allowOverlap="1" wp14:anchorId="1A5A5AE2" wp14:editId="78E9E983">
                <wp:simplePos x="0" y="0"/>
                <wp:positionH relativeFrom="margin">
                  <wp:posOffset>-57150</wp:posOffset>
                </wp:positionH>
                <wp:positionV relativeFrom="paragraph">
                  <wp:posOffset>371475</wp:posOffset>
                </wp:positionV>
                <wp:extent cx="3048000" cy="1981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3048000" cy="1981200"/>
                        </a:xfrm>
                        <a:prstGeom prst="rect">
                          <a:avLst/>
                        </a:prstGeom>
                        <a:solidFill>
                          <a:schemeClr val="lt1"/>
                        </a:solidFill>
                        <a:ln w="6350">
                          <a:noFill/>
                        </a:ln>
                      </wps:spPr>
                      <wps:txbx>
                        <w:txbxContent>
                          <w:p w14:paraId="79307996" w14:textId="5F146111" w:rsidR="0078553B" w:rsidRDefault="0078553B">
                            <w:r>
                              <w:rPr>
                                <w:rStyle w:val="normaltextrun"/>
                                <w:rFonts w:ascii="Garamond" w:hAnsi="Garamond"/>
                                <w:color w:val="000000"/>
                                <w:shd w:val="clear" w:color="auto" w:fill="FFFFFF"/>
                              </w:rPr>
                              <w:t xml:space="preserve">In regard to Sex Education, we aim to teach within the Rainbow Values and the Christian understanding that sex is a normal part of life that God has given us. Whilst we use Sex Education to inform children about sexual issues, we do this in regard to matters of morality and individual responsibility and in an </w:t>
                            </w:r>
                            <w:r>
                              <w:rPr>
                                <w:rStyle w:val="normaltextrun"/>
                                <w:rFonts w:ascii="Garamond" w:hAnsi="Garamond"/>
                                <w:color w:val="000000"/>
                                <w:shd w:val="clear" w:color="auto" w:fill="FFFFFF"/>
                              </w:rPr>
                              <w:t>age-appropriate</w:t>
                            </w:r>
                            <w:r>
                              <w:rPr>
                                <w:rStyle w:val="normaltextrun"/>
                                <w:rFonts w:ascii="Garamond" w:hAnsi="Garamond"/>
                                <w:color w:val="000000"/>
                                <w:shd w:val="clear" w:color="auto" w:fill="FFFFFF"/>
                              </w:rPr>
                              <w:t xml:space="preserve"> manner. Sensitivity and respect </w:t>
                            </w:r>
                            <w:r>
                              <w:rPr>
                                <w:rStyle w:val="normaltextrun"/>
                                <w:rFonts w:ascii="Garamond" w:hAnsi="Garamond"/>
                                <w:color w:val="000000"/>
                                <w:shd w:val="clear" w:color="auto" w:fill="FFFFFF"/>
                              </w:rPr>
                              <w:t>are</w:t>
                            </w:r>
                            <w:r>
                              <w:rPr>
                                <w:rStyle w:val="normaltextrun"/>
                                <w:rFonts w:ascii="Garamond" w:hAnsi="Garamond"/>
                                <w:color w:val="000000"/>
                                <w:shd w:val="clear" w:color="auto" w:fill="FFFFFF"/>
                              </w:rPr>
                              <w:t xml:space="preserve"> shown to all children when teaching about personal relationships, and RSE is taught in a way that ensures there is no stigmatisation on children based on their home/personal circumstances.</w:t>
                            </w:r>
                            <w:r>
                              <w:rPr>
                                <w:rStyle w:val="eop"/>
                                <w:rFonts w:ascii="Garamond" w:hAnsi="Garamond"/>
                                <w:color w:val="000000"/>
                                <w:shd w:val="clear" w:color="auto" w:fill="FFFFFF"/>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A5AE2" id="Text Box 7" o:spid="_x0000_s1033" type="#_x0000_t202" style="position:absolute;margin-left:-4.5pt;margin-top:29.25pt;width:240pt;height:156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" fillcolor="white [3201]" stroked="f" strokeweight=".5pt">
                <v:textbox>
                  <w:txbxContent>
                    <w:p w14:paraId="79307996" w14:textId="5F146111" w:rsidR="0078553B" w:rsidRDefault="0078553B">
                      <w:r>
                        <w:rPr>
                          <w:rStyle w:val="normaltextrun"/>
                          <w:rFonts w:ascii="Garamond" w:hAnsi="Garamond"/>
                          <w:color w:val="000000"/>
                          <w:shd w:val="clear" w:color="auto" w:fill="FFFFFF"/>
                        </w:rPr>
                        <w:t xml:space="preserve">In regard to Sex Education, we aim to teach within the Rainbow Values and the Christian understanding that sex is a normal part of life that God has given us. Whilst we use Sex Education to inform children about sexual issues, we do this in regard to matters of morality and individual responsibility and in an </w:t>
                      </w:r>
                      <w:r>
                        <w:rPr>
                          <w:rStyle w:val="normaltextrun"/>
                          <w:rFonts w:ascii="Garamond" w:hAnsi="Garamond"/>
                          <w:color w:val="000000"/>
                          <w:shd w:val="clear" w:color="auto" w:fill="FFFFFF"/>
                        </w:rPr>
                        <w:t>age-appropriate</w:t>
                      </w:r>
                      <w:r>
                        <w:rPr>
                          <w:rStyle w:val="normaltextrun"/>
                          <w:rFonts w:ascii="Garamond" w:hAnsi="Garamond"/>
                          <w:color w:val="000000"/>
                          <w:shd w:val="clear" w:color="auto" w:fill="FFFFFF"/>
                        </w:rPr>
                        <w:t xml:space="preserve"> manner. Sensitivity and respect </w:t>
                      </w:r>
                      <w:r>
                        <w:rPr>
                          <w:rStyle w:val="normaltextrun"/>
                          <w:rFonts w:ascii="Garamond" w:hAnsi="Garamond"/>
                          <w:color w:val="000000"/>
                          <w:shd w:val="clear" w:color="auto" w:fill="FFFFFF"/>
                        </w:rPr>
                        <w:t>are</w:t>
                      </w:r>
                      <w:r>
                        <w:rPr>
                          <w:rStyle w:val="normaltextrun"/>
                          <w:rFonts w:ascii="Garamond" w:hAnsi="Garamond"/>
                          <w:color w:val="000000"/>
                          <w:shd w:val="clear" w:color="auto" w:fill="FFFFFF"/>
                        </w:rPr>
                        <w:t xml:space="preserve"> shown to all children when teaching about personal relationships, and RSE is taught in a way that ensures there is no stigmatisation on children based on their home/personal circumstances.</w:t>
                      </w:r>
                      <w:r>
                        <w:rPr>
                          <w:rStyle w:val="eop"/>
                          <w:rFonts w:ascii="Garamond" w:hAnsi="Garamond"/>
                          <w:color w:val="000000"/>
                          <w:shd w:val="clear" w:color="auto" w:fill="FFFFFF"/>
                        </w:rPr>
                        <w:t> </w:t>
                      </w:r>
                    </w:p>
                  </w:txbxContent>
                </v:textbox>
                <w10:wrap anchorx="margin"/>
              </v:shape>
            </w:pict>
          </mc:Fallback>
        </mc:AlternateContent>
      </w:r>
      <w:r w:rsidR="0078553B">
        <w:rPr>
          <w:noProof/>
        </w:rPr>
        <mc:AlternateContent>
          <mc:Choice Requires="wps">
            <w:drawing>
              <wp:anchor distT="0" distB="0" distL="114300" distR="114300" simplePos="0" relativeHeight="251675648" behindDoc="0" locked="0" layoutInCell="1" allowOverlap="1" wp14:anchorId="698A36C4" wp14:editId="32DAE3AF">
                <wp:simplePos x="0" y="0"/>
                <wp:positionH relativeFrom="margin">
                  <wp:align>left</wp:align>
                </wp:positionH>
                <wp:positionV relativeFrom="paragraph">
                  <wp:posOffset>2343150</wp:posOffset>
                </wp:positionV>
                <wp:extent cx="2924175" cy="4276725"/>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2924175" cy="4276725"/>
                        </a:xfrm>
                        <a:prstGeom prst="rect">
                          <a:avLst/>
                        </a:prstGeom>
                        <a:solidFill>
                          <a:schemeClr val="lt1"/>
                        </a:solidFill>
                        <a:ln w="6350">
                          <a:noFill/>
                        </a:ln>
                      </wps:spPr>
                      <wps:txbx>
                        <w:txbxContent>
                          <w:p w14:paraId="295BAD22" w14:textId="77777777" w:rsidR="0078553B" w:rsidRPr="0078553B" w:rsidRDefault="0078553B" w:rsidP="0078553B">
                            <w:pPr>
                              <w:pStyle w:val="paragraph"/>
                              <w:shd w:val="clear" w:color="auto" w:fill="FFFFFF"/>
                              <w:spacing w:before="0" w:beforeAutospacing="0" w:after="0" w:afterAutospacing="0"/>
                              <w:jc w:val="both"/>
                              <w:textAlignment w:val="baseline"/>
                              <w:rPr>
                                <w:rFonts w:ascii="Segoe UI" w:hAnsi="Segoe UI" w:cs="Segoe UI"/>
                                <w:sz w:val="18"/>
                                <w:szCs w:val="18"/>
                                <w:u w:val="single"/>
                              </w:rPr>
                            </w:pPr>
                            <w:r w:rsidRPr="0078553B">
                              <w:rPr>
                                <w:rStyle w:val="normaltextrun"/>
                                <w:rFonts w:ascii="Garamond" w:hAnsi="Garamond" w:cs="Segoe UI"/>
                                <w:sz w:val="22"/>
                                <w:szCs w:val="22"/>
                                <w:u w:val="single"/>
                              </w:rPr>
                              <w:t>At Jennett’s Park, we aim:</w:t>
                            </w:r>
                            <w:r w:rsidRPr="0078553B">
                              <w:rPr>
                                <w:rStyle w:val="eop"/>
                                <w:rFonts w:ascii="Garamond" w:hAnsi="Garamond" w:cs="Segoe UI"/>
                                <w:sz w:val="22"/>
                                <w:szCs w:val="22"/>
                                <w:u w:val="single"/>
                              </w:rPr>
                              <w:t> </w:t>
                            </w:r>
                          </w:p>
                          <w:p w14:paraId="3D0DC81E" w14:textId="77777777" w:rsidR="0078553B" w:rsidRDefault="0078553B" w:rsidP="0078553B">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eop"/>
                                <w:rFonts w:ascii="Garamond" w:hAnsi="Garamond" w:cs="Segoe UI"/>
                                <w:sz w:val="22"/>
                                <w:szCs w:val="22"/>
                              </w:rPr>
                              <w:t> </w:t>
                            </w:r>
                          </w:p>
                          <w:p w14:paraId="54C30DC6" w14:textId="77777777" w:rsidR="0078553B" w:rsidRPr="0078553B" w:rsidRDefault="0078553B" w:rsidP="0078553B">
                            <w:pPr>
                              <w:pStyle w:val="paragraph"/>
                              <w:numPr>
                                <w:ilvl w:val="0"/>
                                <w:numId w:val="13"/>
                              </w:numPr>
                              <w:shd w:val="clear" w:color="auto" w:fill="FFFFFF"/>
                              <w:tabs>
                                <w:tab w:val="clear" w:pos="720"/>
                              </w:tabs>
                              <w:spacing w:before="0" w:beforeAutospacing="0" w:after="0" w:afterAutospacing="0"/>
                              <w:textAlignment w:val="baseline"/>
                              <w:rPr>
                                <w:rFonts w:ascii="Garamond" w:hAnsi="Garamond" w:cs="Segoe UI"/>
                                <w:sz w:val="22"/>
                                <w:szCs w:val="22"/>
                              </w:rPr>
                            </w:pPr>
                            <w:r w:rsidRPr="0078553B">
                              <w:rPr>
                                <w:rStyle w:val="normaltextrun"/>
                                <w:rFonts w:ascii="Garamond" w:hAnsi="Garamond" w:cs="Segoe UI"/>
                                <w:sz w:val="22"/>
                                <w:szCs w:val="22"/>
                              </w:rPr>
                              <w:t>To meet the requirements of RSE set by the DfE.</w:t>
                            </w:r>
                            <w:r w:rsidRPr="0078553B">
                              <w:rPr>
                                <w:rStyle w:val="eop"/>
                                <w:rFonts w:ascii="Garamond" w:hAnsi="Garamond" w:cs="Segoe UI"/>
                                <w:sz w:val="22"/>
                                <w:szCs w:val="22"/>
                              </w:rPr>
                              <w:t> </w:t>
                            </w:r>
                          </w:p>
                          <w:p w14:paraId="144752BB" w14:textId="77777777" w:rsidR="0078553B" w:rsidRDefault="0078553B" w:rsidP="0078553B">
                            <w:pPr>
                              <w:pStyle w:val="paragraph"/>
                              <w:numPr>
                                <w:ilvl w:val="0"/>
                                <w:numId w:val="13"/>
                              </w:numPr>
                              <w:shd w:val="clear" w:color="auto" w:fill="FFFFFF"/>
                              <w:spacing w:before="0" w:beforeAutospacing="0" w:after="0" w:afterAutospacing="0"/>
                              <w:textAlignment w:val="baseline"/>
                              <w:rPr>
                                <w:rFonts w:ascii="Garamond" w:hAnsi="Garamond" w:cs="Segoe UI"/>
                                <w:sz w:val="22"/>
                                <w:szCs w:val="22"/>
                              </w:rPr>
                            </w:pPr>
                            <w:r w:rsidRPr="0078553B">
                              <w:rPr>
                                <w:rStyle w:val="normaltextrun"/>
                                <w:rFonts w:ascii="Garamond" w:hAnsi="Garamond" w:cs="Segoe UI"/>
                                <w:sz w:val="22"/>
                                <w:szCs w:val="22"/>
                              </w:rPr>
                              <w:t>To help and support children through physical, emotional and moral development.</w:t>
                            </w:r>
                            <w:r w:rsidRPr="0078553B">
                              <w:rPr>
                                <w:rStyle w:val="eop"/>
                                <w:rFonts w:ascii="Garamond" w:hAnsi="Garamond" w:cs="Segoe UI"/>
                                <w:sz w:val="22"/>
                                <w:szCs w:val="22"/>
                              </w:rPr>
                              <w:t> </w:t>
                            </w:r>
                          </w:p>
                          <w:p w14:paraId="0C5AA33F" w14:textId="67326B32" w:rsidR="0078553B" w:rsidRPr="0078553B" w:rsidRDefault="0078553B" w:rsidP="0078553B">
                            <w:pPr>
                              <w:pStyle w:val="paragraph"/>
                              <w:numPr>
                                <w:ilvl w:val="0"/>
                                <w:numId w:val="13"/>
                              </w:numPr>
                              <w:shd w:val="clear" w:color="auto" w:fill="FFFFFF"/>
                              <w:tabs>
                                <w:tab w:val="clear" w:pos="720"/>
                              </w:tabs>
                              <w:spacing w:before="0" w:beforeAutospacing="0" w:after="0" w:afterAutospacing="0"/>
                              <w:textAlignment w:val="baseline"/>
                              <w:rPr>
                                <w:rFonts w:ascii="Garamond" w:hAnsi="Garamond" w:cs="Segoe UI"/>
                                <w:sz w:val="22"/>
                                <w:szCs w:val="22"/>
                              </w:rPr>
                            </w:pPr>
                            <w:r w:rsidRPr="0078553B">
                              <w:rPr>
                                <w:rStyle w:val="normaltextrun"/>
                                <w:rFonts w:ascii="Garamond" w:hAnsi="Garamond" w:cs="Segoe UI"/>
                                <w:sz w:val="22"/>
                                <w:szCs w:val="22"/>
                              </w:rPr>
                              <w:t>For the children to have the confidence and understanding to approach their relationships in a positive way.</w:t>
                            </w:r>
                            <w:r w:rsidRPr="0078553B">
                              <w:rPr>
                                <w:rStyle w:val="eop"/>
                                <w:rFonts w:ascii="Garamond" w:hAnsi="Garamond" w:cs="Segoe UI"/>
                                <w:sz w:val="22"/>
                                <w:szCs w:val="22"/>
                              </w:rPr>
                              <w:t> </w:t>
                            </w:r>
                          </w:p>
                          <w:p w14:paraId="0C356A94" w14:textId="77777777" w:rsidR="0078553B" w:rsidRPr="0078553B" w:rsidRDefault="0078553B" w:rsidP="0078553B">
                            <w:pPr>
                              <w:pStyle w:val="paragraph"/>
                              <w:numPr>
                                <w:ilvl w:val="0"/>
                                <w:numId w:val="13"/>
                              </w:numPr>
                              <w:shd w:val="clear" w:color="auto" w:fill="FFFFFF"/>
                              <w:tabs>
                                <w:tab w:val="clear" w:pos="720"/>
                              </w:tabs>
                              <w:spacing w:before="0" w:beforeAutospacing="0" w:after="0" w:afterAutospacing="0"/>
                              <w:textAlignment w:val="baseline"/>
                              <w:rPr>
                                <w:rFonts w:ascii="Garamond" w:hAnsi="Garamond" w:cs="Segoe UI"/>
                                <w:sz w:val="22"/>
                                <w:szCs w:val="22"/>
                              </w:rPr>
                            </w:pPr>
                            <w:r w:rsidRPr="0078553B">
                              <w:rPr>
                                <w:rStyle w:val="normaltextrun"/>
                                <w:rFonts w:ascii="Garamond" w:hAnsi="Garamond" w:cs="Segoe UI"/>
                                <w:sz w:val="22"/>
                                <w:szCs w:val="22"/>
                              </w:rPr>
                              <w:t>For children to have respect for their own bodies and for those of others.</w:t>
                            </w:r>
                            <w:r w:rsidRPr="0078553B">
                              <w:rPr>
                                <w:rStyle w:val="eop"/>
                                <w:rFonts w:ascii="Garamond" w:hAnsi="Garamond" w:cs="Segoe UI"/>
                                <w:sz w:val="22"/>
                                <w:szCs w:val="22"/>
                              </w:rPr>
                              <w:t> </w:t>
                            </w:r>
                          </w:p>
                          <w:p w14:paraId="78465633" w14:textId="77777777" w:rsidR="0078553B" w:rsidRPr="0078553B" w:rsidRDefault="0078553B" w:rsidP="0078553B">
                            <w:pPr>
                              <w:pStyle w:val="paragraph"/>
                              <w:numPr>
                                <w:ilvl w:val="0"/>
                                <w:numId w:val="13"/>
                              </w:numPr>
                              <w:shd w:val="clear" w:color="auto" w:fill="FFFFFF"/>
                              <w:tabs>
                                <w:tab w:val="clear" w:pos="720"/>
                              </w:tabs>
                              <w:spacing w:before="0" w:beforeAutospacing="0" w:after="0" w:afterAutospacing="0"/>
                              <w:textAlignment w:val="baseline"/>
                              <w:rPr>
                                <w:rFonts w:ascii="Garamond" w:hAnsi="Garamond" w:cs="Segoe UI"/>
                                <w:sz w:val="22"/>
                                <w:szCs w:val="22"/>
                              </w:rPr>
                            </w:pPr>
                            <w:r w:rsidRPr="0078553B">
                              <w:rPr>
                                <w:rStyle w:val="normaltextrun"/>
                                <w:rFonts w:ascii="Garamond" w:hAnsi="Garamond" w:cs="Segoe UI"/>
                                <w:sz w:val="22"/>
                                <w:szCs w:val="22"/>
                              </w:rPr>
                              <w:t>To enable children to move with confidence from childhood through adolescence to adulthood.</w:t>
                            </w:r>
                            <w:r w:rsidRPr="0078553B">
                              <w:rPr>
                                <w:rStyle w:val="eop"/>
                                <w:rFonts w:ascii="Garamond" w:hAnsi="Garamond" w:cs="Segoe UI"/>
                                <w:sz w:val="22"/>
                                <w:szCs w:val="22"/>
                              </w:rPr>
                              <w:t> </w:t>
                            </w:r>
                          </w:p>
                          <w:p w14:paraId="3D65E9B3" w14:textId="77777777" w:rsidR="0078553B" w:rsidRPr="0078553B" w:rsidRDefault="0078553B" w:rsidP="0078553B">
                            <w:pPr>
                              <w:pStyle w:val="paragraph"/>
                              <w:numPr>
                                <w:ilvl w:val="0"/>
                                <w:numId w:val="13"/>
                              </w:numPr>
                              <w:shd w:val="clear" w:color="auto" w:fill="FFFFFF"/>
                              <w:tabs>
                                <w:tab w:val="clear" w:pos="720"/>
                              </w:tabs>
                              <w:spacing w:before="0" w:beforeAutospacing="0" w:after="0" w:afterAutospacing="0"/>
                              <w:textAlignment w:val="baseline"/>
                              <w:rPr>
                                <w:rFonts w:ascii="Garamond" w:hAnsi="Garamond" w:cs="Segoe UI"/>
                                <w:sz w:val="22"/>
                                <w:szCs w:val="22"/>
                              </w:rPr>
                            </w:pPr>
                            <w:r w:rsidRPr="0078553B">
                              <w:rPr>
                                <w:rStyle w:val="normaltextrun"/>
                                <w:rFonts w:ascii="Garamond" w:hAnsi="Garamond" w:cs="Segoe UI"/>
                                <w:sz w:val="22"/>
                                <w:szCs w:val="22"/>
                              </w:rPr>
                              <w:t>To enable children to live confident and healthy lives.</w:t>
                            </w:r>
                            <w:r w:rsidRPr="0078553B">
                              <w:rPr>
                                <w:rStyle w:val="eop"/>
                                <w:rFonts w:ascii="Garamond" w:hAnsi="Garamond" w:cs="Segoe UI"/>
                                <w:sz w:val="22"/>
                                <w:szCs w:val="22"/>
                              </w:rPr>
                              <w:t> </w:t>
                            </w:r>
                          </w:p>
                          <w:p w14:paraId="23511888" w14:textId="77777777" w:rsidR="0078553B" w:rsidRPr="0078553B" w:rsidRDefault="0078553B" w:rsidP="0078553B">
                            <w:pPr>
                              <w:pStyle w:val="paragraph"/>
                              <w:numPr>
                                <w:ilvl w:val="0"/>
                                <w:numId w:val="13"/>
                              </w:numPr>
                              <w:shd w:val="clear" w:color="auto" w:fill="FFFFFF"/>
                              <w:tabs>
                                <w:tab w:val="clear" w:pos="720"/>
                              </w:tabs>
                              <w:spacing w:before="0" w:beforeAutospacing="0" w:after="0" w:afterAutospacing="0"/>
                              <w:textAlignment w:val="baseline"/>
                              <w:rPr>
                                <w:rFonts w:ascii="Garamond" w:hAnsi="Garamond" w:cs="Segoe UI"/>
                                <w:sz w:val="22"/>
                                <w:szCs w:val="22"/>
                              </w:rPr>
                            </w:pPr>
                            <w:r w:rsidRPr="0078553B">
                              <w:rPr>
                                <w:rStyle w:val="normaltextrun"/>
                                <w:rFonts w:ascii="Garamond" w:hAnsi="Garamond" w:cs="Segoe UI"/>
                                <w:sz w:val="22"/>
                                <w:szCs w:val="22"/>
                              </w:rPr>
                              <w:t>To help children understand how a baby is conceived and born.</w:t>
                            </w:r>
                            <w:r w:rsidRPr="0078553B">
                              <w:rPr>
                                <w:rStyle w:val="eop"/>
                                <w:rFonts w:ascii="Garamond" w:hAnsi="Garamond" w:cs="Segoe UI"/>
                                <w:sz w:val="22"/>
                                <w:szCs w:val="22"/>
                              </w:rPr>
                              <w:t> </w:t>
                            </w:r>
                          </w:p>
                          <w:p w14:paraId="7926E41B" w14:textId="77777777" w:rsidR="0078553B" w:rsidRDefault="0078553B" w:rsidP="0078553B">
                            <w:pPr>
                              <w:pStyle w:val="paragraph"/>
                              <w:numPr>
                                <w:ilvl w:val="0"/>
                                <w:numId w:val="13"/>
                              </w:numPr>
                              <w:shd w:val="clear" w:color="auto" w:fill="FFFFFF"/>
                              <w:spacing w:before="0" w:beforeAutospacing="0" w:after="0" w:afterAutospacing="0"/>
                              <w:jc w:val="both"/>
                              <w:textAlignment w:val="baseline"/>
                              <w:rPr>
                                <w:rFonts w:ascii="Garamond" w:hAnsi="Garamond" w:cs="Segoe UI"/>
                                <w:sz w:val="22"/>
                                <w:szCs w:val="22"/>
                              </w:rPr>
                            </w:pPr>
                            <w:r>
                              <w:rPr>
                                <w:rStyle w:val="normaltextrun"/>
                                <w:rFonts w:ascii="Garamond" w:hAnsi="Garamond" w:cs="Segoe UI"/>
                                <w:sz w:val="22"/>
                                <w:szCs w:val="22"/>
                              </w:rPr>
                              <w:t>To ensure children are aware of personal space and their right to privacy.</w:t>
                            </w:r>
                            <w:r>
                              <w:rPr>
                                <w:rStyle w:val="eop"/>
                                <w:rFonts w:ascii="Garamond" w:hAnsi="Garamond" w:cs="Segoe UI"/>
                                <w:sz w:val="22"/>
                                <w:szCs w:val="22"/>
                              </w:rPr>
                              <w:t> </w:t>
                            </w:r>
                          </w:p>
                          <w:p w14:paraId="6409E3AE" w14:textId="77777777" w:rsidR="0078553B" w:rsidRDefault="0078553B" w:rsidP="0078553B">
                            <w:pPr>
                              <w:pStyle w:val="paragraph"/>
                              <w:numPr>
                                <w:ilvl w:val="0"/>
                                <w:numId w:val="13"/>
                              </w:numPr>
                              <w:shd w:val="clear" w:color="auto" w:fill="FFFFFF"/>
                              <w:spacing w:before="0" w:beforeAutospacing="0" w:after="0" w:afterAutospacing="0"/>
                              <w:jc w:val="both"/>
                              <w:textAlignment w:val="baseline"/>
                              <w:rPr>
                                <w:rFonts w:ascii="Garamond" w:hAnsi="Garamond" w:cs="Segoe UI"/>
                                <w:sz w:val="22"/>
                                <w:szCs w:val="22"/>
                              </w:rPr>
                            </w:pPr>
                            <w:r>
                              <w:rPr>
                                <w:rStyle w:val="normaltextrun"/>
                                <w:rFonts w:ascii="Garamond" w:hAnsi="Garamond" w:cs="Segoe UI"/>
                                <w:sz w:val="22"/>
                                <w:szCs w:val="22"/>
                              </w:rPr>
                              <w:t>For the children to develop a respect for the views of other people.</w:t>
                            </w:r>
                            <w:r>
                              <w:rPr>
                                <w:rStyle w:val="eop"/>
                                <w:rFonts w:ascii="Garamond" w:hAnsi="Garamond" w:cs="Segoe UI"/>
                                <w:sz w:val="22"/>
                                <w:szCs w:val="22"/>
                              </w:rPr>
                              <w:t> </w:t>
                            </w:r>
                          </w:p>
                          <w:p w14:paraId="6A707E6C" w14:textId="77777777" w:rsidR="0078553B" w:rsidRDefault="0078553B" w:rsidP="0078553B">
                            <w:pPr>
                              <w:pStyle w:val="paragraph"/>
                              <w:numPr>
                                <w:ilvl w:val="0"/>
                                <w:numId w:val="13"/>
                              </w:numPr>
                              <w:shd w:val="clear" w:color="auto" w:fill="FFFFFF"/>
                              <w:spacing w:before="0" w:beforeAutospacing="0" w:after="0" w:afterAutospacing="0"/>
                              <w:jc w:val="both"/>
                              <w:textAlignment w:val="baseline"/>
                              <w:rPr>
                                <w:rFonts w:ascii="Garamond" w:hAnsi="Garamond" w:cs="Segoe UI"/>
                                <w:sz w:val="22"/>
                                <w:szCs w:val="22"/>
                              </w:rPr>
                            </w:pPr>
                            <w:r>
                              <w:rPr>
                                <w:rStyle w:val="normaltextrun"/>
                                <w:rFonts w:ascii="Garamond" w:hAnsi="Garamond" w:cs="Segoe UI"/>
                                <w:sz w:val="22"/>
                                <w:szCs w:val="22"/>
                              </w:rPr>
                              <w:t>For the children to understand what they should do if they are worried about any aspect of sex or sexuality.</w:t>
                            </w:r>
                            <w:r>
                              <w:rPr>
                                <w:rStyle w:val="eop"/>
                                <w:rFonts w:ascii="Garamond" w:hAnsi="Garamond" w:cs="Segoe UI"/>
                                <w:sz w:val="22"/>
                                <w:szCs w:val="22"/>
                              </w:rPr>
                              <w:t> </w:t>
                            </w:r>
                          </w:p>
                          <w:p w14:paraId="3AF731F0" w14:textId="77777777" w:rsidR="0078553B" w:rsidRDefault="007855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8A36C4" id="Text Box 8" o:spid="_x0000_s1034" type="#_x0000_t202" style="position:absolute;margin-left:0;margin-top:184.5pt;width:230.25pt;height:336.75pt;z-index:2516756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" fillcolor="white [3201]" stroked="f" strokeweight=".5pt">
                <v:textbox>
                  <w:txbxContent>
                    <w:p w14:paraId="295BAD22" w14:textId="77777777" w:rsidR="0078553B" w:rsidRPr="0078553B" w:rsidRDefault="0078553B" w:rsidP="0078553B">
                      <w:pPr>
                        <w:pStyle w:val="paragraph"/>
                        <w:shd w:val="clear" w:color="auto" w:fill="FFFFFF"/>
                        <w:spacing w:before="0" w:beforeAutospacing="0" w:after="0" w:afterAutospacing="0"/>
                        <w:jc w:val="both"/>
                        <w:textAlignment w:val="baseline"/>
                        <w:rPr>
                          <w:rFonts w:ascii="Segoe UI" w:hAnsi="Segoe UI" w:cs="Segoe UI"/>
                          <w:sz w:val="18"/>
                          <w:szCs w:val="18"/>
                          <w:u w:val="single"/>
                        </w:rPr>
                      </w:pPr>
                      <w:r w:rsidRPr="0078553B">
                        <w:rPr>
                          <w:rStyle w:val="normaltextrun"/>
                          <w:rFonts w:ascii="Garamond" w:hAnsi="Garamond" w:cs="Segoe UI"/>
                          <w:sz w:val="22"/>
                          <w:szCs w:val="22"/>
                          <w:u w:val="single"/>
                        </w:rPr>
                        <w:t>At Jennett’s Park, we aim:</w:t>
                      </w:r>
                      <w:r w:rsidRPr="0078553B">
                        <w:rPr>
                          <w:rStyle w:val="eop"/>
                          <w:rFonts w:ascii="Garamond" w:hAnsi="Garamond" w:cs="Segoe UI"/>
                          <w:sz w:val="22"/>
                          <w:szCs w:val="22"/>
                          <w:u w:val="single"/>
                        </w:rPr>
                        <w:t> </w:t>
                      </w:r>
                    </w:p>
                    <w:p w14:paraId="3D0DC81E" w14:textId="77777777" w:rsidR="0078553B" w:rsidRDefault="0078553B" w:rsidP="0078553B">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eop"/>
                          <w:rFonts w:ascii="Garamond" w:hAnsi="Garamond" w:cs="Segoe UI"/>
                          <w:sz w:val="22"/>
                          <w:szCs w:val="22"/>
                        </w:rPr>
                        <w:t> </w:t>
                      </w:r>
                    </w:p>
                    <w:p w14:paraId="54C30DC6" w14:textId="77777777" w:rsidR="0078553B" w:rsidRPr="0078553B" w:rsidRDefault="0078553B" w:rsidP="0078553B">
                      <w:pPr>
                        <w:pStyle w:val="paragraph"/>
                        <w:numPr>
                          <w:ilvl w:val="0"/>
                          <w:numId w:val="13"/>
                        </w:numPr>
                        <w:shd w:val="clear" w:color="auto" w:fill="FFFFFF"/>
                        <w:tabs>
                          <w:tab w:val="clear" w:pos="720"/>
                        </w:tabs>
                        <w:spacing w:before="0" w:beforeAutospacing="0" w:after="0" w:afterAutospacing="0"/>
                        <w:textAlignment w:val="baseline"/>
                        <w:rPr>
                          <w:rFonts w:ascii="Garamond" w:hAnsi="Garamond" w:cs="Segoe UI"/>
                          <w:sz w:val="22"/>
                          <w:szCs w:val="22"/>
                        </w:rPr>
                      </w:pPr>
                      <w:r w:rsidRPr="0078553B">
                        <w:rPr>
                          <w:rStyle w:val="normaltextrun"/>
                          <w:rFonts w:ascii="Garamond" w:hAnsi="Garamond" w:cs="Segoe UI"/>
                          <w:sz w:val="22"/>
                          <w:szCs w:val="22"/>
                        </w:rPr>
                        <w:t>To meet the requirements of RSE set by the DfE.</w:t>
                      </w:r>
                      <w:r w:rsidRPr="0078553B">
                        <w:rPr>
                          <w:rStyle w:val="eop"/>
                          <w:rFonts w:ascii="Garamond" w:hAnsi="Garamond" w:cs="Segoe UI"/>
                          <w:sz w:val="22"/>
                          <w:szCs w:val="22"/>
                        </w:rPr>
                        <w:t> </w:t>
                      </w:r>
                    </w:p>
                    <w:p w14:paraId="144752BB" w14:textId="77777777" w:rsidR="0078553B" w:rsidRDefault="0078553B" w:rsidP="0078553B">
                      <w:pPr>
                        <w:pStyle w:val="paragraph"/>
                        <w:numPr>
                          <w:ilvl w:val="0"/>
                          <w:numId w:val="13"/>
                        </w:numPr>
                        <w:shd w:val="clear" w:color="auto" w:fill="FFFFFF"/>
                        <w:spacing w:before="0" w:beforeAutospacing="0" w:after="0" w:afterAutospacing="0"/>
                        <w:textAlignment w:val="baseline"/>
                        <w:rPr>
                          <w:rFonts w:ascii="Garamond" w:hAnsi="Garamond" w:cs="Segoe UI"/>
                          <w:sz w:val="22"/>
                          <w:szCs w:val="22"/>
                        </w:rPr>
                      </w:pPr>
                      <w:r w:rsidRPr="0078553B">
                        <w:rPr>
                          <w:rStyle w:val="normaltextrun"/>
                          <w:rFonts w:ascii="Garamond" w:hAnsi="Garamond" w:cs="Segoe UI"/>
                          <w:sz w:val="22"/>
                          <w:szCs w:val="22"/>
                        </w:rPr>
                        <w:t>To help and support children through physical, emotional and moral development.</w:t>
                      </w:r>
                      <w:r w:rsidRPr="0078553B">
                        <w:rPr>
                          <w:rStyle w:val="eop"/>
                          <w:rFonts w:ascii="Garamond" w:hAnsi="Garamond" w:cs="Segoe UI"/>
                          <w:sz w:val="22"/>
                          <w:szCs w:val="22"/>
                        </w:rPr>
                        <w:t> </w:t>
                      </w:r>
                    </w:p>
                    <w:p w14:paraId="0C5AA33F" w14:textId="67326B32" w:rsidR="0078553B" w:rsidRPr="0078553B" w:rsidRDefault="0078553B" w:rsidP="0078553B">
                      <w:pPr>
                        <w:pStyle w:val="paragraph"/>
                        <w:numPr>
                          <w:ilvl w:val="0"/>
                          <w:numId w:val="13"/>
                        </w:numPr>
                        <w:shd w:val="clear" w:color="auto" w:fill="FFFFFF"/>
                        <w:tabs>
                          <w:tab w:val="clear" w:pos="720"/>
                        </w:tabs>
                        <w:spacing w:before="0" w:beforeAutospacing="0" w:after="0" w:afterAutospacing="0"/>
                        <w:textAlignment w:val="baseline"/>
                        <w:rPr>
                          <w:rFonts w:ascii="Garamond" w:hAnsi="Garamond" w:cs="Segoe UI"/>
                          <w:sz w:val="22"/>
                          <w:szCs w:val="22"/>
                        </w:rPr>
                      </w:pPr>
                      <w:r w:rsidRPr="0078553B">
                        <w:rPr>
                          <w:rStyle w:val="normaltextrun"/>
                          <w:rFonts w:ascii="Garamond" w:hAnsi="Garamond" w:cs="Segoe UI"/>
                          <w:sz w:val="22"/>
                          <w:szCs w:val="22"/>
                        </w:rPr>
                        <w:t>For the children to have the confidence and understanding to approach their relationships in a positive way.</w:t>
                      </w:r>
                      <w:r w:rsidRPr="0078553B">
                        <w:rPr>
                          <w:rStyle w:val="eop"/>
                          <w:rFonts w:ascii="Garamond" w:hAnsi="Garamond" w:cs="Segoe UI"/>
                          <w:sz w:val="22"/>
                          <w:szCs w:val="22"/>
                        </w:rPr>
                        <w:t> </w:t>
                      </w:r>
                    </w:p>
                    <w:p w14:paraId="0C356A94" w14:textId="77777777" w:rsidR="0078553B" w:rsidRPr="0078553B" w:rsidRDefault="0078553B" w:rsidP="0078553B">
                      <w:pPr>
                        <w:pStyle w:val="paragraph"/>
                        <w:numPr>
                          <w:ilvl w:val="0"/>
                          <w:numId w:val="13"/>
                        </w:numPr>
                        <w:shd w:val="clear" w:color="auto" w:fill="FFFFFF"/>
                        <w:tabs>
                          <w:tab w:val="clear" w:pos="720"/>
                        </w:tabs>
                        <w:spacing w:before="0" w:beforeAutospacing="0" w:after="0" w:afterAutospacing="0"/>
                        <w:textAlignment w:val="baseline"/>
                        <w:rPr>
                          <w:rFonts w:ascii="Garamond" w:hAnsi="Garamond" w:cs="Segoe UI"/>
                          <w:sz w:val="22"/>
                          <w:szCs w:val="22"/>
                        </w:rPr>
                      </w:pPr>
                      <w:r w:rsidRPr="0078553B">
                        <w:rPr>
                          <w:rStyle w:val="normaltextrun"/>
                          <w:rFonts w:ascii="Garamond" w:hAnsi="Garamond" w:cs="Segoe UI"/>
                          <w:sz w:val="22"/>
                          <w:szCs w:val="22"/>
                        </w:rPr>
                        <w:t>For children to have respect for their own bodies and for those of others.</w:t>
                      </w:r>
                      <w:r w:rsidRPr="0078553B">
                        <w:rPr>
                          <w:rStyle w:val="eop"/>
                          <w:rFonts w:ascii="Garamond" w:hAnsi="Garamond" w:cs="Segoe UI"/>
                          <w:sz w:val="22"/>
                          <w:szCs w:val="22"/>
                        </w:rPr>
                        <w:t> </w:t>
                      </w:r>
                    </w:p>
                    <w:p w14:paraId="78465633" w14:textId="77777777" w:rsidR="0078553B" w:rsidRPr="0078553B" w:rsidRDefault="0078553B" w:rsidP="0078553B">
                      <w:pPr>
                        <w:pStyle w:val="paragraph"/>
                        <w:numPr>
                          <w:ilvl w:val="0"/>
                          <w:numId w:val="13"/>
                        </w:numPr>
                        <w:shd w:val="clear" w:color="auto" w:fill="FFFFFF"/>
                        <w:tabs>
                          <w:tab w:val="clear" w:pos="720"/>
                        </w:tabs>
                        <w:spacing w:before="0" w:beforeAutospacing="0" w:after="0" w:afterAutospacing="0"/>
                        <w:textAlignment w:val="baseline"/>
                        <w:rPr>
                          <w:rFonts w:ascii="Garamond" w:hAnsi="Garamond" w:cs="Segoe UI"/>
                          <w:sz w:val="22"/>
                          <w:szCs w:val="22"/>
                        </w:rPr>
                      </w:pPr>
                      <w:r w:rsidRPr="0078553B">
                        <w:rPr>
                          <w:rStyle w:val="normaltextrun"/>
                          <w:rFonts w:ascii="Garamond" w:hAnsi="Garamond" w:cs="Segoe UI"/>
                          <w:sz w:val="22"/>
                          <w:szCs w:val="22"/>
                        </w:rPr>
                        <w:t>To enable children to move with confidence from childhood through adolescence to adulthood.</w:t>
                      </w:r>
                      <w:r w:rsidRPr="0078553B">
                        <w:rPr>
                          <w:rStyle w:val="eop"/>
                          <w:rFonts w:ascii="Garamond" w:hAnsi="Garamond" w:cs="Segoe UI"/>
                          <w:sz w:val="22"/>
                          <w:szCs w:val="22"/>
                        </w:rPr>
                        <w:t> </w:t>
                      </w:r>
                    </w:p>
                    <w:p w14:paraId="3D65E9B3" w14:textId="77777777" w:rsidR="0078553B" w:rsidRPr="0078553B" w:rsidRDefault="0078553B" w:rsidP="0078553B">
                      <w:pPr>
                        <w:pStyle w:val="paragraph"/>
                        <w:numPr>
                          <w:ilvl w:val="0"/>
                          <w:numId w:val="13"/>
                        </w:numPr>
                        <w:shd w:val="clear" w:color="auto" w:fill="FFFFFF"/>
                        <w:tabs>
                          <w:tab w:val="clear" w:pos="720"/>
                        </w:tabs>
                        <w:spacing w:before="0" w:beforeAutospacing="0" w:after="0" w:afterAutospacing="0"/>
                        <w:textAlignment w:val="baseline"/>
                        <w:rPr>
                          <w:rFonts w:ascii="Garamond" w:hAnsi="Garamond" w:cs="Segoe UI"/>
                          <w:sz w:val="22"/>
                          <w:szCs w:val="22"/>
                        </w:rPr>
                      </w:pPr>
                      <w:r w:rsidRPr="0078553B">
                        <w:rPr>
                          <w:rStyle w:val="normaltextrun"/>
                          <w:rFonts w:ascii="Garamond" w:hAnsi="Garamond" w:cs="Segoe UI"/>
                          <w:sz w:val="22"/>
                          <w:szCs w:val="22"/>
                        </w:rPr>
                        <w:t>To enable children to live confident and healthy lives.</w:t>
                      </w:r>
                      <w:r w:rsidRPr="0078553B">
                        <w:rPr>
                          <w:rStyle w:val="eop"/>
                          <w:rFonts w:ascii="Garamond" w:hAnsi="Garamond" w:cs="Segoe UI"/>
                          <w:sz w:val="22"/>
                          <w:szCs w:val="22"/>
                        </w:rPr>
                        <w:t> </w:t>
                      </w:r>
                    </w:p>
                    <w:p w14:paraId="23511888" w14:textId="77777777" w:rsidR="0078553B" w:rsidRPr="0078553B" w:rsidRDefault="0078553B" w:rsidP="0078553B">
                      <w:pPr>
                        <w:pStyle w:val="paragraph"/>
                        <w:numPr>
                          <w:ilvl w:val="0"/>
                          <w:numId w:val="13"/>
                        </w:numPr>
                        <w:shd w:val="clear" w:color="auto" w:fill="FFFFFF"/>
                        <w:tabs>
                          <w:tab w:val="clear" w:pos="720"/>
                        </w:tabs>
                        <w:spacing w:before="0" w:beforeAutospacing="0" w:after="0" w:afterAutospacing="0"/>
                        <w:textAlignment w:val="baseline"/>
                        <w:rPr>
                          <w:rFonts w:ascii="Garamond" w:hAnsi="Garamond" w:cs="Segoe UI"/>
                          <w:sz w:val="22"/>
                          <w:szCs w:val="22"/>
                        </w:rPr>
                      </w:pPr>
                      <w:r w:rsidRPr="0078553B">
                        <w:rPr>
                          <w:rStyle w:val="normaltextrun"/>
                          <w:rFonts w:ascii="Garamond" w:hAnsi="Garamond" w:cs="Segoe UI"/>
                          <w:sz w:val="22"/>
                          <w:szCs w:val="22"/>
                        </w:rPr>
                        <w:t>To help children understand how a baby is conceived and born.</w:t>
                      </w:r>
                      <w:r w:rsidRPr="0078553B">
                        <w:rPr>
                          <w:rStyle w:val="eop"/>
                          <w:rFonts w:ascii="Garamond" w:hAnsi="Garamond" w:cs="Segoe UI"/>
                          <w:sz w:val="22"/>
                          <w:szCs w:val="22"/>
                        </w:rPr>
                        <w:t> </w:t>
                      </w:r>
                    </w:p>
                    <w:p w14:paraId="7926E41B" w14:textId="77777777" w:rsidR="0078553B" w:rsidRDefault="0078553B" w:rsidP="0078553B">
                      <w:pPr>
                        <w:pStyle w:val="paragraph"/>
                        <w:numPr>
                          <w:ilvl w:val="0"/>
                          <w:numId w:val="13"/>
                        </w:numPr>
                        <w:shd w:val="clear" w:color="auto" w:fill="FFFFFF"/>
                        <w:spacing w:before="0" w:beforeAutospacing="0" w:after="0" w:afterAutospacing="0"/>
                        <w:jc w:val="both"/>
                        <w:textAlignment w:val="baseline"/>
                        <w:rPr>
                          <w:rFonts w:ascii="Garamond" w:hAnsi="Garamond" w:cs="Segoe UI"/>
                          <w:sz w:val="22"/>
                          <w:szCs w:val="22"/>
                        </w:rPr>
                      </w:pPr>
                      <w:r>
                        <w:rPr>
                          <w:rStyle w:val="normaltextrun"/>
                          <w:rFonts w:ascii="Garamond" w:hAnsi="Garamond" w:cs="Segoe UI"/>
                          <w:sz w:val="22"/>
                          <w:szCs w:val="22"/>
                        </w:rPr>
                        <w:t>To ensure children are aware of personal space and their right to privacy.</w:t>
                      </w:r>
                      <w:r>
                        <w:rPr>
                          <w:rStyle w:val="eop"/>
                          <w:rFonts w:ascii="Garamond" w:hAnsi="Garamond" w:cs="Segoe UI"/>
                          <w:sz w:val="22"/>
                          <w:szCs w:val="22"/>
                        </w:rPr>
                        <w:t> </w:t>
                      </w:r>
                    </w:p>
                    <w:p w14:paraId="6409E3AE" w14:textId="77777777" w:rsidR="0078553B" w:rsidRDefault="0078553B" w:rsidP="0078553B">
                      <w:pPr>
                        <w:pStyle w:val="paragraph"/>
                        <w:numPr>
                          <w:ilvl w:val="0"/>
                          <w:numId w:val="13"/>
                        </w:numPr>
                        <w:shd w:val="clear" w:color="auto" w:fill="FFFFFF"/>
                        <w:spacing w:before="0" w:beforeAutospacing="0" w:after="0" w:afterAutospacing="0"/>
                        <w:jc w:val="both"/>
                        <w:textAlignment w:val="baseline"/>
                        <w:rPr>
                          <w:rFonts w:ascii="Garamond" w:hAnsi="Garamond" w:cs="Segoe UI"/>
                          <w:sz w:val="22"/>
                          <w:szCs w:val="22"/>
                        </w:rPr>
                      </w:pPr>
                      <w:r>
                        <w:rPr>
                          <w:rStyle w:val="normaltextrun"/>
                          <w:rFonts w:ascii="Garamond" w:hAnsi="Garamond" w:cs="Segoe UI"/>
                          <w:sz w:val="22"/>
                          <w:szCs w:val="22"/>
                        </w:rPr>
                        <w:t>For the children to develop a respect for the views of other people.</w:t>
                      </w:r>
                      <w:r>
                        <w:rPr>
                          <w:rStyle w:val="eop"/>
                          <w:rFonts w:ascii="Garamond" w:hAnsi="Garamond" w:cs="Segoe UI"/>
                          <w:sz w:val="22"/>
                          <w:szCs w:val="22"/>
                        </w:rPr>
                        <w:t> </w:t>
                      </w:r>
                    </w:p>
                    <w:p w14:paraId="6A707E6C" w14:textId="77777777" w:rsidR="0078553B" w:rsidRDefault="0078553B" w:rsidP="0078553B">
                      <w:pPr>
                        <w:pStyle w:val="paragraph"/>
                        <w:numPr>
                          <w:ilvl w:val="0"/>
                          <w:numId w:val="13"/>
                        </w:numPr>
                        <w:shd w:val="clear" w:color="auto" w:fill="FFFFFF"/>
                        <w:spacing w:before="0" w:beforeAutospacing="0" w:after="0" w:afterAutospacing="0"/>
                        <w:jc w:val="both"/>
                        <w:textAlignment w:val="baseline"/>
                        <w:rPr>
                          <w:rFonts w:ascii="Garamond" w:hAnsi="Garamond" w:cs="Segoe UI"/>
                          <w:sz w:val="22"/>
                          <w:szCs w:val="22"/>
                        </w:rPr>
                      </w:pPr>
                      <w:r>
                        <w:rPr>
                          <w:rStyle w:val="normaltextrun"/>
                          <w:rFonts w:ascii="Garamond" w:hAnsi="Garamond" w:cs="Segoe UI"/>
                          <w:sz w:val="22"/>
                          <w:szCs w:val="22"/>
                        </w:rPr>
                        <w:t>For the children to understand what they should do if they are worried about any aspect of sex or sexuality.</w:t>
                      </w:r>
                      <w:r>
                        <w:rPr>
                          <w:rStyle w:val="eop"/>
                          <w:rFonts w:ascii="Garamond" w:hAnsi="Garamond" w:cs="Segoe UI"/>
                          <w:sz w:val="22"/>
                          <w:szCs w:val="22"/>
                        </w:rPr>
                        <w:t> </w:t>
                      </w:r>
                    </w:p>
                    <w:p w14:paraId="3AF731F0" w14:textId="77777777" w:rsidR="0078553B" w:rsidRDefault="0078553B"/>
                  </w:txbxContent>
                </v:textbox>
                <w10:wrap anchorx="margin"/>
              </v:shape>
            </w:pict>
          </mc:Fallback>
        </mc:AlternateContent>
      </w:r>
      <w:r w:rsidR="003F3BED">
        <w:rPr>
          <w:noProof/>
        </w:rPr>
        <mc:AlternateContent>
          <mc:Choice Requires="wps">
            <w:drawing>
              <wp:anchor distT="45720" distB="45720" distL="114300" distR="114300" simplePos="0" relativeHeight="251673600" behindDoc="0" locked="0" layoutInCell="1" allowOverlap="1" wp14:anchorId="0B77217B" wp14:editId="6D9F8597">
                <wp:simplePos x="0" y="0"/>
                <wp:positionH relativeFrom="margin">
                  <wp:posOffset>-88265</wp:posOffset>
                </wp:positionH>
                <wp:positionV relativeFrom="paragraph">
                  <wp:posOffset>-11430</wp:posOffset>
                </wp:positionV>
                <wp:extent cx="3118485" cy="6741795"/>
                <wp:effectExtent l="0" t="0" r="24765" b="2095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8485" cy="6741795"/>
                        </a:xfrm>
                        <a:prstGeom prst="rect">
                          <a:avLst/>
                        </a:prstGeom>
                        <a:solidFill>
                          <a:srgbClr val="FFFFFF"/>
                        </a:solidFill>
                        <a:ln w="3175">
                          <a:solidFill>
                            <a:schemeClr val="accent1">
                              <a:lumMod val="75000"/>
                            </a:schemeClr>
                          </a:solidFill>
                          <a:miter lim="800000"/>
                          <a:headEnd/>
                          <a:tailEnd/>
                        </a:ln>
                      </wps:spPr>
                      <wps:txbx>
                        <w:txbxContent>
                          <w:p w14:paraId="3CEBA847" w14:textId="4F379D75" w:rsidR="00E904E3" w:rsidRDefault="00326A58" w:rsidP="00E904E3">
                            <w:pPr>
                              <w:jc w:val="center"/>
                              <w:rPr>
                                <w:rFonts w:ascii="Garamond" w:hAnsi="Garamond"/>
                                <w:b/>
                                <w:bCs/>
                                <w:color w:val="2F5496" w:themeColor="accent1" w:themeShade="BF"/>
                                <w:sz w:val="48"/>
                                <w:szCs w:val="48"/>
                                <w:u w:val="single"/>
                              </w:rPr>
                            </w:pPr>
                            <w:r>
                              <w:rPr>
                                <w:rFonts w:ascii="Garamond" w:hAnsi="Garamond"/>
                                <w:b/>
                                <w:bCs/>
                                <w:color w:val="2F5496" w:themeColor="accent1" w:themeShade="BF"/>
                                <w:sz w:val="48"/>
                                <w:szCs w:val="48"/>
                                <w:u w:val="single"/>
                              </w:rPr>
                              <w:t>Introduction</w:t>
                            </w:r>
                          </w:p>
                          <w:p w14:paraId="1ABEA2BF" w14:textId="1E205E90" w:rsidR="00D23A99" w:rsidRDefault="00D23A99" w:rsidP="00E904E3">
                            <w:pPr>
                              <w:jc w:val="center"/>
                              <w:rPr>
                                <w:rFonts w:ascii="Garamond" w:hAnsi="Garamond"/>
                                <w:color w:val="000000" w:themeColor="text1"/>
                                <w:sz w:val="24"/>
                                <w:szCs w:val="24"/>
                              </w:rPr>
                            </w:pPr>
                          </w:p>
                          <w:p w14:paraId="5A4294DC" w14:textId="5AD88ADC" w:rsidR="00D23A99" w:rsidRDefault="00D23A99" w:rsidP="00D23A99">
                            <w:pPr>
                              <w:rPr>
                                <w:rFonts w:ascii="Garamond" w:hAnsi="Garamond"/>
                                <w:color w:val="000000" w:themeColor="text1"/>
                                <w:sz w:val="24"/>
                                <w:szCs w:val="24"/>
                              </w:rPr>
                            </w:pPr>
                          </w:p>
                          <w:p w14:paraId="3A5C2022" w14:textId="77777777" w:rsidR="00D23A99" w:rsidRDefault="00D23A99" w:rsidP="00D23A99">
                            <w:pPr>
                              <w:rPr>
                                <w:rFonts w:ascii="Garamond" w:hAnsi="Garamond"/>
                                <w:color w:val="000000" w:themeColor="text1"/>
                                <w:sz w:val="24"/>
                                <w:szCs w:val="24"/>
                              </w:rPr>
                            </w:pPr>
                          </w:p>
                          <w:p w14:paraId="14BE6EAE" w14:textId="77777777" w:rsidR="00D23A99" w:rsidRPr="00E904E3" w:rsidRDefault="00D23A99" w:rsidP="00E904E3">
                            <w:pPr>
                              <w:jc w:val="center"/>
                              <w:rPr>
                                <w:rFonts w:ascii="Garamond" w:hAnsi="Garamond"/>
                                <w:color w:val="000000" w:themeColor="text1"/>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77217B" id="_x0000_s1035" type="#_x0000_t202" style="position:absolute;margin-left:-6.95pt;margin-top:-.9pt;width:245.55pt;height:530.8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" strokecolor="#2f5496 [2404]" strokeweight=".25pt">
                <v:textbox>
                  <w:txbxContent>
                    <w:p w14:paraId="3CEBA847" w14:textId="4F379D75" w:rsidR="00E904E3" w:rsidRDefault="00326A58" w:rsidP="00E904E3">
                      <w:pPr>
                        <w:jc w:val="center"/>
                        <w:rPr>
                          <w:rFonts w:ascii="Garamond" w:hAnsi="Garamond"/>
                          <w:b/>
                          <w:bCs/>
                          <w:color w:val="2F5496" w:themeColor="accent1" w:themeShade="BF"/>
                          <w:sz w:val="48"/>
                          <w:szCs w:val="48"/>
                          <w:u w:val="single"/>
                        </w:rPr>
                      </w:pPr>
                      <w:r>
                        <w:rPr>
                          <w:rFonts w:ascii="Garamond" w:hAnsi="Garamond"/>
                          <w:b/>
                          <w:bCs/>
                          <w:color w:val="2F5496" w:themeColor="accent1" w:themeShade="BF"/>
                          <w:sz w:val="48"/>
                          <w:szCs w:val="48"/>
                          <w:u w:val="single"/>
                        </w:rPr>
                        <w:t>Introduction</w:t>
                      </w:r>
                    </w:p>
                    <w:p w14:paraId="1ABEA2BF" w14:textId="1E205E90" w:rsidR="00D23A99" w:rsidRDefault="00D23A99" w:rsidP="00E904E3">
                      <w:pPr>
                        <w:jc w:val="center"/>
                        <w:rPr>
                          <w:rFonts w:ascii="Garamond" w:hAnsi="Garamond"/>
                          <w:color w:val="000000" w:themeColor="text1"/>
                          <w:sz w:val="24"/>
                          <w:szCs w:val="24"/>
                        </w:rPr>
                      </w:pPr>
                    </w:p>
                    <w:p w14:paraId="5A4294DC" w14:textId="5AD88ADC" w:rsidR="00D23A99" w:rsidRDefault="00D23A99" w:rsidP="00D23A99">
                      <w:pPr>
                        <w:rPr>
                          <w:rFonts w:ascii="Garamond" w:hAnsi="Garamond"/>
                          <w:color w:val="000000" w:themeColor="text1"/>
                          <w:sz w:val="24"/>
                          <w:szCs w:val="24"/>
                        </w:rPr>
                      </w:pPr>
                    </w:p>
                    <w:p w14:paraId="3A5C2022" w14:textId="77777777" w:rsidR="00D23A99" w:rsidRDefault="00D23A99" w:rsidP="00D23A99">
                      <w:pPr>
                        <w:rPr>
                          <w:rFonts w:ascii="Garamond" w:hAnsi="Garamond"/>
                          <w:color w:val="000000" w:themeColor="text1"/>
                          <w:sz w:val="24"/>
                          <w:szCs w:val="24"/>
                        </w:rPr>
                      </w:pPr>
                    </w:p>
                    <w:p w14:paraId="14BE6EAE" w14:textId="77777777" w:rsidR="00D23A99" w:rsidRPr="00E904E3" w:rsidRDefault="00D23A99" w:rsidP="00E904E3">
                      <w:pPr>
                        <w:jc w:val="center"/>
                        <w:rPr>
                          <w:rFonts w:ascii="Garamond" w:hAnsi="Garamond"/>
                          <w:color w:val="000000" w:themeColor="text1"/>
                          <w:sz w:val="72"/>
                          <w:szCs w:val="72"/>
                        </w:rPr>
                      </w:pPr>
                    </w:p>
                  </w:txbxContent>
                </v:textbox>
                <w10:wrap anchorx="margin"/>
              </v:shape>
            </w:pict>
          </mc:Fallback>
        </mc:AlternateContent>
      </w:r>
      <w:r w:rsidR="003F3BED">
        <w:rPr>
          <w:noProof/>
        </w:rPr>
        <mc:AlternateContent>
          <mc:Choice Requires="wps">
            <w:drawing>
              <wp:anchor distT="45720" distB="45720" distL="114300" distR="114300" simplePos="0" relativeHeight="251669504" behindDoc="0" locked="0" layoutInCell="1" allowOverlap="1" wp14:anchorId="19F92FD7" wp14:editId="35FD0D79">
                <wp:simplePos x="0" y="0"/>
                <wp:positionH relativeFrom="margin">
                  <wp:posOffset>6807039</wp:posOffset>
                </wp:positionH>
                <wp:positionV relativeFrom="paragraph">
                  <wp:posOffset>-10673</wp:posOffset>
                </wp:positionV>
                <wp:extent cx="3118622" cy="6741795"/>
                <wp:effectExtent l="0" t="0" r="24765" b="2095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8622" cy="6741795"/>
                        </a:xfrm>
                        <a:prstGeom prst="rect">
                          <a:avLst/>
                        </a:prstGeom>
                        <a:solidFill>
                          <a:srgbClr val="FFFFFF"/>
                        </a:solidFill>
                        <a:ln w="3175">
                          <a:solidFill>
                            <a:schemeClr val="accent1">
                              <a:lumMod val="75000"/>
                            </a:schemeClr>
                          </a:solidFill>
                          <a:miter lim="800000"/>
                          <a:headEnd/>
                          <a:tailEnd/>
                        </a:ln>
                      </wps:spPr>
                      <wps:txbx>
                        <w:txbxContent>
                          <w:p w14:paraId="1E98538D" w14:textId="5281D93D" w:rsidR="00DD206F" w:rsidRPr="00DD206F" w:rsidRDefault="00326A58" w:rsidP="001F58A0">
                            <w:pPr>
                              <w:jc w:val="center"/>
                              <w:rPr>
                                <w:rFonts w:ascii="Garamond" w:hAnsi="Garamond"/>
                                <w:b/>
                                <w:bCs/>
                                <w:color w:val="2F5496" w:themeColor="accent1" w:themeShade="BF"/>
                                <w:sz w:val="48"/>
                                <w:szCs w:val="48"/>
                                <w:u w:val="single"/>
                              </w:rPr>
                            </w:pPr>
                            <w:r>
                              <w:rPr>
                                <w:rFonts w:ascii="Garamond" w:hAnsi="Garamond"/>
                                <w:b/>
                                <w:bCs/>
                                <w:color w:val="2F5496" w:themeColor="accent1" w:themeShade="BF"/>
                                <w:sz w:val="48"/>
                                <w:szCs w:val="48"/>
                                <w:u w:val="single"/>
                              </w:rPr>
                              <w:t xml:space="preserve">RSE </w:t>
                            </w:r>
                            <w:r w:rsidR="001F58A0">
                              <w:rPr>
                                <w:rFonts w:ascii="Garamond" w:hAnsi="Garamond"/>
                                <w:b/>
                                <w:bCs/>
                                <w:color w:val="2F5496" w:themeColor="accent1" w:themeShade="BF"/>
                                <w:sz w:val="48"/>
                                <w:szCs w:val="48"/>
                                <w:u w:val="single"/>
                              </w:rPr>
                              <w:t>Overview</w:t>
                            </w:r>
                          </w:p>
                          <w:p w14:paraId="68EEBF93" w14:textId="77777777" w:rsidR="00DD206F" w:rsidRPr="00B94D30" w:rsidRDefault="00DD206F" w:rsidP="003F3BED">
                            <w:pPr>
                              <w:rPr>
                                <w:color w:val="2F5496" w:themeColor="accent1" w:themeShade="BF"/>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F92FD7" id="_x0000_s1036" type="#_x0000_t202" style="position:absolute;margin-left:536pt;margin-top:-.85pt;width:245.55pt;height:530.8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" strokecolor="#2f5496 [2404]" strokeweight=".25pt">
                <v:textbox>
                  <w:txbxContent>
                    <w:p w14:paraId="1E98538D" w14:textId="5281D93D" w:rsidR="00DD206F" w:rsidRPr="00DD206F" w:rsidRDefault="00326A58" w:rsidP="001F58A0">
                      <w:pPr>
                        <w:jc w:val="center"/>
                        <w:rPr>
                          <w:rFonts w:ascii="Garamond" w:hAnsi="Garamond"/>
                          <w:b/>
                          <w:bCs/>
                          <w:color w:val="2F5496" w:themeColor="accent1" w:themeShade="BF"/>
                          <w:sz w:val="48"/>
                          <w:szCs w:val="48"/>
                          <w:u w:val="single"/>
                        </w:rPr>
                      </w:pPr>
                      <w:r>
                        <w:rPr>
                          <w:rFonts w:ascii="Garamond" w:hAnsi="Garamond"/>
                          <w:b/>
                          <w:bCs/>
                          <w:color w:val="2F5496" w:themeColor="accent1" w:themeShade="BF"/>
                          <w:sz w:val="48"/>
                          <w:szCs w:val="48"/>
                          <w:u w:val="single"/>
                        </w:rPr>
                        <w:t xml:space="preserve">RSE </w:t>
                      </w:r>
                      <w:r w:rsidR="001F58A0">
                        <w:rPr>
                          <w:rFonts w:ascii="Garamond" w:hAnsi="Garamond"/>
                          <w:b/>
                          <w:bCs/>
                          <w:color w:val="2F5496" w:themeColor="accent1" w:themeShade="BF"/>
                          <w:sz w:val="48"/>
                          <w:szCs w:val="48"/>
                          <w:u w:val="single"/>
                        </w:rPr>
                        <w:t>Overview</w:t>
                      </w:r>
                    </w:p>
                    <w:p w14:paraId="68EEBF93" w14:textId="77777777" w:rsidR="00DD206F" w:rsidRPr="00B94D30" w:rsidRDefault="00DD206F" w:rsidP="003F3BED">
                      <w:pPr>
                        <w:rPr>
                          <w:color w:val="2F5496" w:themeColor="accent1" w:themeShade="BF"/>
                          <w:sz w:val="72"/>
                          <w:szCs w:val="72"/>
                        </w:rPr>
                      </w:pPr>
                    </w:p>
                  </w:txbxContent>
                </v:textbox>
                <w10:wrap anchorx="margin"/>
              </v:shape>
            </w:pict>
          </mc:Fallback>
        </mc:AlternateContent>
      </w:r>
      <w:r w:rsidR="003F3BED">
        <w:rPr>
          <w:noProof/>
        </w:rPr>
        <mc:AlternateContent>
          <mc:Choice Requires="wps">
            <w:drawing>
              <wp:anchor distT="0" distB="0" distL="114300" distR="114300" simplePos="0" relativeHeight="251667456" behindDoc="0" locked="0" layoutInCell="1" allowOverlap="1" wp14:anchorId="27CC2952" wp14:editId="680C9636">
                <wp:simplePos x="0" y="0"/>
                <wp:positionH relativeFrom="margin">
                  <wp:posOffset>-211646</wp:posOffset>
                </wp:positionH>
                <wp:positionV relativeFrom="paragraph">
                  <wp:posOffset>-192467</wp:posOffset>
                </wp:positionV>
                <wp:extent cx="10273688" cy="6990661"/>
                <wp:effectExtent l="38100" t="38100" r="32385" b="39370"/>
                <wp:wrapNone/>
                <wp:docPr id="14" name="Rectangle 14"/>
                <wp:cNvGraphicFramePr/>
                <a:graphic xmlns:a="http://schemas.openxmlformats.org/drawingml/2006/main">
                  <a:graphicData uri="http://schemas.microsoft.com/office/word/2010/wordprocessingShape">
                    <wps:wsp>
                      <wps:cNvSpPr/>
                      <wps:spPr>
                        <a:xfrm>
                          <a:off x="0" y="0"/>
                          <a:ext cx="10273688" cy="6990661"/>
                        </a:xfrm>
                        <a:prstGeom prst="rect">
                          <a:avLst/>
                        </a:prstGeom>
                        <a:ln w="76200" cmpd="thinThick">
                          <a:prstDash val="solid"/>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3D9631" id="Rectangle 14" o:spid="_x0000_s1026" style="position:absolute;margin-left:-16.65pt;margin-top:-15.15pt;width:808.95pt;height:550.4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" fillcolor="white [3201]" strokecolor="#4472c4 [3204]" strokeweight="6pt">
                <v:stroke linestyle="thinThick"/>
                <w10:wrap anchorx="margin"/>
              </v:rect>
            </w:pict>
          </mc:Fallback>
        </mc:AlternateContent>
      </w:r>
    </w:p>
    <w:sectPr w:rsidR="005F7DDE" w:rsidSect="00B94D30">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27A91"/>
    <w:multiLevelType w:val="multilevel"/>
    <w:tmpl w:val="B5645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44422E0"/>
    <w:multiLevelType w:val="multilevel"/>
    <w:tmpl w:val="B7560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4ED7B04"/>
    <w:multiLevelType w:val="multilevel"/>
    <w:tmpl w:val="32160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4EE1894"/>
    <w:multiLevelType w:val="multilevel"/>
    <w:tmpl w:val="20F6C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6237BFF"/>
    <w:multiLevelType w:val="multilevel"/>
    <w:tmpl w:val="B7560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827443E"/>
    <w:multiLevelType w:val="multilevel"/>
    <w:tmpl w:val="62FE3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A015DAF"/>
    <w:multiLevelType w:val="multilevel"/>
    <w:tmpl w:val="B7560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A8940C1"/>
    <w:multiLevelType w:val="multilevel"/>
    <w:tmpl w:val="B75601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B88387F"/>
    <w:multiLevelType w:val="multilevel"/>
    <w:tmpl w:val="5920A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5EA69E7"/>
    <w:multiLevelType w:val="multilevel"/>
    <w:tmpl w:val="1D245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A9862D9"/>
    <w:multiLevelType w:val="multilevel"/>
    <w:tmpl w:val="B7560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44363D2"/>
    <w:multiLevelType w:val="multilevel"/>
    <w:tmpl w:val="71EE2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1856763"/>
    <w:multiLevelType w:val="multilevel"/>
    <w:tmpl w:val="B756015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3" w15:restartNumberingAfterBreak="0">
    <w:nsid w:val="6A1D1FEB"/>
    <w:multiLevelType w:val="multilevel"/>
    <w:tmpl w:val="8654D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EC5381F"/>
    <w:multiLevelType w:val="multilevel"/>
    <w:tmpl w:val="6BA04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D685D6D"/>
    <w:multiLevelType w:val="multilevel"/>
    <w:tmpl w:val="B32EA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13"/>
  </w:num>
  <w:num w:numId="3">
    <w:abstractNumId w:val="2"/>
  </w:num>
  <w:num w:numId="4">
    <w:abstractNumId w:val="5"/>
  </w:num>
  <w:num w:numId="5">
    <w:abstractNumId w:val="3"/>
  </w:num>
  <w:num w:numId="6">
    <w:abstractNumId w:val="15"/>
  </w:num>
  <w:num w:numId="7">
    <w:abstractNumId w:val="0"/>
  </w:num>
  <w:num w:numId="8">
    <w:abstractNumId w:val="8"/>
  </w:num>
  <w:num w:numId="9">
    <w:abstractNumId w:val="14"/>
  </w:num>
  <w:num w:numId="10">
    <w:abstractNumId w:val="9"/>
  </w:num>
  <w:num w:numId="11">
    <w:abstractNumId w:val="11"/>
  </w:num>
  <w:num w:numId="12">
    <w:abstractNumId w:val="12"/>
  </w:num>
  <w:num w:numId="13">
    <w:abstractNumId w:val="6"/>
  </w:num>
  <w:num w:numId="14">
    <w:abstractNumId w:val="10"/>
  </w:num>
  <w:num w:numId="15">
    <w:abstractNumId w:val="4"/>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024B"/>
    <w:rsid w:val="000349BE"/>
    <w:rsid w:val="001F58A0"/>
    <w:rsid w:val="00326A58"/>
    <w:rsid w:val="003F3BED"/>
    <w:rsid w:val="0045024B"/>
    <w:rsid w:val="005F7DDE"/>
    <w:rsid w:val="00620200"/>
    <w:rsid w:val="00740FC3"/>
    <w:rsid w:val="0078553B"/>
    <w:rsid w:val="007D76F0"/>
    <w:rsid w:val="008C11C1"/>
    <w:rsid w:val="00A71898"/>
    <w:rsid w:val="00B94D30"/>
    <w:rsid w:val="00BB7AEC"/>
    <w:rsid w:val="00BD3E73"/>
    <w:rsid w:val="00BF5A1A"/>
    <w:rsid w:val="00CC008B"/>
    <w:rsid w:val="00D23A99"/>
    <w:rsid w:val="00DD206F"/>
    <w:rsid w:val="00E904E3"/>
    <w:rsid w:val="00EB15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D94F08"/>
  <w15:chartTrackingRefBased/>
  <w15:docId w15:val="{D6CEC64A-FB7B-4CE4-A851-4DFB92FFA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4D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78553B"/>
  </w:style>
  <w:style w:type="character" w:customStyle="1" w:styleId="eop">
    <w:name w:val="eop"/>
    <w:basedOn w:val="DefaultParagraphFont"/>
    <w:rsid w:val="0078553B"/>
  </w:style>
  <w:style w:type="paragraph" w:customStyle="1" w:styleId="paragraph">
    <w:name w:val="paragraph"/>
    <w:basedOn w:val="Normal"/>
    <w:rsid w:val="0078553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BD3E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137616">
      <w:bodyDiv w:val="1"/>
      <w:marLeft w:val="0"/>
      <w:marRight w:val="0"/>
      <w:marTop w:val="0"/>
      <w:marBottom w:val="0"/>
      <w:divBdr>
        <w:top w:val="none" w:sz="0" w:space="0" w:color="auto"/>
        <w:left w:val="none" w:sz="0" w:space="0" w:color="auto"/>
        <w:bottom w:val="none" w:sz="0" w:space="0" w:color="auto"/>
        <w:right w:val="none" w:sz="0" w:space="0" w:color="auto"/>
      </w:divBdr>
      <w:divsChild>
        <w:div w:id="1511482337">
          <w:marLeft w:val="0"/>
          <w:marRight w:val="0"/>
          <w:marTop w:val="0"/>
          <w:marBottom w:val="0"/>
          <w:divBdr>
            <w:top w:val="none" w:sz="0" w:space="0" w:color="auto"/>
            <w:left w:val="none" w:sz="0" w:space="0" w:color="auto"/>
            <w:bottom w:val="none" w:sz="0" w:space="0" w:color="auto"/>
            <w:right w:val="none" w:sz="0" w:space="0" w:color="auto"/>
          </w:divBdr>
          <w:divsChild>
            <w:div w:id="1527938524">
              <w:marLeft w:val="0"/>
              <w:marRight w:val="0"/>
              <w:marTop w:val="0"/>
              <w:marBottom w:val="0"/>
              <w:divBdr>
                <w:top w:val="none" w:sz="0" w:space="0" w:color="auto"/>
                <w:left w:val="none" w:sz="0" w:space="0" w:color="auto"/>
                <w:bottom w:val="none" w:sz="0" w:space="0" w:color="auto"/>
                <w:right w:val="none" w:sz="0" w:space="0" w:color="auto"/>
              </w:divBdr>
            </w:div>
            <w:div w:id="181745530">
              <w:marLeft w:val="0"/>
              <w:marRight w:val="0"/>
              <w:marTop w:val="0"/>
              <w:marBottom w:val="0"/>
              <w:divBdr>
                <w:top w:val="none" w:sz="0" w:space="0" w:color="auto"/>
                <w:left w:val="none" w:sz="0" w:space="0" w:color="auto"/>
                <w:bottom w:val="none" w:sz="0" w:space="0" w:color="auto"/>
                <w:right w:val="none" w:sz="0" w:space="0" w:color="auto"/>
              </w:divBdr>
            </w:div>
            <w:div w:id="1341738384">
              <w:marLeft w:val="0"/>
              <w:marRight w:val="0"/>
              <w:marTop w:val="0"/>
              <w:marBottom w:val="0"/>
              <w:divBdr>
                <w:top w:val="none" w:sz="0" w:space="0" w:color="auto"/>
                <w:left w:val="none" w:sz="0" w:space="0" w:color="auto"/>
                <w:bottom w:val="none" w:sz="0" w:space="0" w:color="auto"/>
                <w:right w:val="none" w:sz="0" w:space="0" w:color="auto"/>
              </w:divBdr>
            </w:div>
            <w:div w:id="799343929">
              <w:marLeft w:val="0"/>
              <w:marRight w:val="0"/>
              <w:marTop w:val="0"/>
              <w:marBottom w:val="0"/>
              <w:divBdr>
                <w:top w:val="none" w:sz="0" w:space="0" w:color="auto"/>
                <w:left w:val="none" w:sz="0" w:space="0" w:color="auto"/>
                <w:bottom w:val="none" w:sz="0" w:space="0" w:color="auto"/>
                <w:right w:val="none" w:sz="0" w:space="0" w:color="auto"/>
              </w:divBdr>
            </w:div>
            <w:div w:id="1115751625">
              <w:marLeft w:val="0"/>
              <w:marRight w:val="0"/>
              <w:marTop w:val="0"/>
              <w:marBottom w:val="0"/>
              <w:divBdr>
                <w:top w:val="none" w:sz="0" w:space="0" w:color="auto"/>
                <w:left w:val="none" w:sz="0" w:space="0" w:color="auto"/>
                <w:bottom w:val="none" w:sz="0" w:space="0" w:color="auto"/>
                <w:right w:val="none" w:sz="0" w:space="0" w:color="auto"/>
              </w:divBdr>
            </w:div>
            <w:div w:id="1067875364">
              <w:marLeft w:val="0"/>
              <w:marRight w:val="0"/>
              <w:marTop w:val="0"/>
              <w:marBottom w:val="0"/>
              <w:divBdr>
                <w:top w:val="none" w:sz="0" w:space="0" w:color="auto"/>
                <w:left w:val="none" w:sz="0" w:space="0" w:color="auto"/>
                <w:bottom w:val="none" w:sz="0" w:space="0" w:color="auto"/>
                <w:right w:val="none" w:sz="0" w:space="0" w:color="auto"/>
              </w:divBdr>
            </w:div>
            <w:div w:id="823816734">
              <w:marLeft w:val="0"/>
              <w:marRight w:val="0"/>
              <w:marTop w:val="0"/>
              <w:marBottom w:val="0"/>
              <w:divBdr>
                <w:top w:val="none" w:sz="0" w:space="0" w:color="auto"/>
                <w:left w:val="none" w:sz="0" w:space="0" w:color="auto"/>
                <w:bottom w:val="none" w:sz="0" w:space="0" w:color="auto"/>
                <w:right w:val="none" w:sz="0" w:space="0" w:color="auto"/>
              </w:divBdr>
            </w:div>
            <w:div w:id="2053117143">
              <w:marLeft w:val="0"/>
              <w:marRight w:val="0"/>
              <w:marTop w:val="0"/>
              <w:marBottom w:val="0"/>
              <w:divBdr>
                <w:top w:val="none" w:sz="0" w:space="0" w:color="auto"/>
                <w:left w:val="none" w:sz="0" w:space="0" w:color="auto"/>
                <w:bottom w:val="none" w:sz="0" w:space="0" w:color="auto"/>
                <w:right w:val="none" w:sz="0" w:space="0" w:color="auto"/>
              </w:divBdr>
            </w:div>
            <w:div w:id="37976373">
              <w:marLeft w:val="0"/>
              <w:marRight w:val="0"/>
              <w:marTop w:val="0"/>
              <w:marBottom w:val="0"/>
              <w:divBdr>
                <w:top w:val="none" w:sz="0" w:space="0" w:color="auto"/>
                <w:left w:val="none" w:sz="0" w:space="0" w:color="auto"/>
                <w:bottom w:val="none" w:sz="0" w:space="0" w:color="auto"/>
                <w:right w:val="none" w:sz="0" w:space="0" w:color="auto"/>
              </w:divBdr>
            </w:div>
            <w:div w:id="312411921">
              <w:marLeft w:val="0"/>
              <w:marRight w:val="0"/>
              <w:marTop w:val="0"/>
              <w:marBottom w:val="0"/>
              <w:divBdr>
                <w:top w:val="none" w:sz="0" w:space="0" w:color="auto"/>
                <w:left w:val="none" w:sz="0" w:space="0" w:color="auto"/>
                <w:bottom w:val="none" w:sz="0" w:space="0" w:color="auto"/>
                <w:right w:val="none" w:sz="0" w:space="0" w:color="auto"/>
              </w:divBdr>
            </w:div>
            <w:div w:id="1947106079">
              <w:marLeft w:val="0"/>
              <w:marRight w:val="0"/>
              <w:marTop w:val="0"/>
              <w:marBottom w:val="0"/>
              <w:divBdr>
                <w:top w:val="none" w:sz="0" w:space="0" w:color="auto"/>
                <w:left w:val="none" w:sz="0" w:space="0" w:color="auto"/>
                <w:bottom w:val="none" w:sz="0" w:space="0" w:color="auto"/>
                <w:right w:val="none" w:sz="0" w:space="0" w:color="auto"/>
              </w:divBdr>
            </w:div>
            <w:div w:id="640383240">
              <w:marLeft w:val="0"/>
              <w:marRight w:val="0"/>
              <w:marTop w:val="0"/>
              <w:marBottom w:val="0"/>
              <w:divBdr>
                <w:top w:val="none" w:sz="0" w:space="0" w:color="auto"/>
                <w:left w:val="none" w:sz="0" w:space="0" w:color="auto"/>
                <w:bottom w:val="none" w:sz="0" w:space="0" w:color="auto"/>
                <w:right w:val="none" w:sz="0" w:space="0" w:color="auto"/>
              </w:divBdr>
            </w:div>
            <w:div w:id="1133987991">
              <w:marLeft w:val="0"/>
              <w:marRight w:val="0"/>
              <w:marTop w:val="0"/>
              <w:marBottom w:val="0"/>
              <w:divBdr>
                <w:top w:val="none" w:sz="0" w:space="0" w:color="auto"/>
                <w:left w:val="none" w:sz="0" w:space="0" w:color="auto"/>
                <w:bottom w:val="none" w:sz="0" w:space="0" w:color="auto"/>
                <w:right w:val="none" w:sz="0" w:space="0" w:color="auto"/>
              </w:divBdr>
            </w:div>
          </w:divsChild>
        </w:div>
        <w:div w:id="2100710806">
          <w:marLeft w:val="0"/>
          <w:marRight w:val="0"/>
          <w:marTop w:val="0"/>
          <w:marBottom w:val="0"/>
          <w:divBdr>
            <w:top w:val="none" w:sz="0" w:space="0" w:color="auto"/>
            <w:left w:val="none" w:sz="0" w:space="0" w:color="auto"/>
            <w:bottom w:val="none" w:sz="0" w:space="0" w:color="auto"/>
            <w:right w:val="none" w:sz="0" w:space="0" w:color="auto"/>
          </w:divBdr>
          <w:divsChild>
            <w:div w:id="103542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286</TotalTime>
  <Pages>2</Pages>
  <Words>2</Words>
  <Characters>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Claridge</dc:creator>
  <cp:keywords/>
  <dc:description/>
  <cp:lastModifiedBy>Megan Lant</cp:lastModifiedBy>
  <cp:revision>10</cp:revision>
  <dcterms:created xsi:type="dcterms:W3CDTF">2025-02-27T08:35:00Z</dcterms:created>
  <dcterms:modified xsi:type="dcterms:W3CDTF">2025-02-27T13:34:00Z</dcterms:modified>
</cp:coreProperties>
</file>