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2AD4" w14:textId="77777777" w:rsidR="00F51A52" w:rsidRPr="0057151F" w:rsidRDefault="00F51A52" w:rsidP="00C03C07">
      <w:pPr>
        <w:jc w:val="both"/>
        <w:rPr>
          <w:rFonts w:ascii="Garamond" w:hAnsi="Garamond"/>
          <w:b/>
          <w:sz w:val="24"/>
          <w:szCs w:val="24"/>
        </w:rPr>
      </w:pPr>
    </w:p>
    <w:p w14:paraId="137AD34C" w14:textId="77777777" w:rsidR="00F51A52" w:rsidRPr="0057151F" w:rsidRDefault="00F51A52" w:rsidP="00C03C07">
      <w:pPr>
        <w:jc w:val="both"/>
        <w:rPr>
          <w:rFonts w:ascii="Garamond" w:hAnsi="Garamond"/>
          <w:b/>
          <w:sz w:val="24"/>
          <w:szCs w:val="24"/>
        </w:rPr>
      </w:pPr>
    </w:p>
    <w:p w14:paraId="6A08BAA3" w14:textId="77777777" w:rsidR="00F51A52" w:rsidRPr="0057151F" w:rsidRDefault="00F51A52" w:rsidP="00C03C07">
      <w:pPr>
        <w:jc w:val="both"/>
        <w:rPr>
          <w:rFonts w:ascii="Garamond" w:hAnsi="Garamond"/>
          <w:b/>
          <w:sz w:val="24"/>
          <w:szCs w:val="24"/>
        </w:rPr>
      </w:pPr>
    </w:p>
    <w:p w14:paraId="6BECE99C" w14:textId="77777777" w:rsidR="00F51A52" w:rsidRPr="0057151F" w:rsidRDefault="00F51A52" w:rsidP="00C03C07">
      <w:pPr>
        <w:jc w:val="both"/>
        <w:rPr>
          <w:rFonts w:ascii="Garamond" w:hAnsi="Garamond"/>
          <w:b/>
          <w:sz w:val="24"/>
          <w:szCs w:val="24"/>
        </w:rPr>
      </w:pPr>
    </w:p>
    <w:p w14:paraId="7ACB032C" w14:textId="77777777" w:rsidR="00F51A52" w:rsidRPr="0057151F" w:rsidRDefault="00F51A52" w:rsidP="00C03C07">
      <w:pPr>
        <w:jc w:val="both"/>
        <w:rPr>
          <w:rFonts w:ascii="Garamond" w:hAnsi="Garamond"/>
          <w:b/>
          <w:sz w:val="24"/>
          <w:szCs w:val="24"/>
        </w:rPr>
      </w:pPr>
    </w:p>
    <w:p w14:paraId="5945B8C7" w14:textId="77777777" w:rsidR="00F51A52" w:rsidRPr="004C22C2" w:rsidRDefault="00F51A52" w:rsidP="004C22C2">
      <w:pPr>
        <w:jc w:val="center"/>
        <w:rPr>
          <w:rFonts w:ascii="Garamond" w:hAnsi="Garamond"/>
          <w:b/>
          <w:sz w:val="36"/>
          <w:szCs w:val="24"/>
        </w:rPr>
      </w:pPr>
    </w:p>
    <w:p w14:paraId="62CE85A1" w14:textId="481DDDFB" w:rsidR="00F51A52" w:rsidRPr="004C22C2" w:rsidRDefault="00F51A52" w:rsidP="004C22C2">
      <w:pPr>
        <w:jc w:val="center"/>
        <w:rPr>
          <w:rFonts w:ascii="Garamond" w:hAnsi="Garamond"/>
          <w:b/>
          <w:sz w:val="72"/>
          <w:szCs w:val="24"/>
        </w:rPr>
      </w:pPr>
      <w:proofErr w:type="spellStart"/>
      <w:r w:rsidRPr="004C22C2">
        <w:rPr>
          <w:rFonts w:ascii="Garamond" w:hAnsi="Garamond"/>
          <w:b/>
          <w:sz w:val="72"/>
          <w:szCs w:val="24"/>
        </w:rPr>
        <w:t>Jennett’s</w:t>
      </w:r>
      <w:proofErr w:type="spellEnd"/>
      <w:r w:rsidRPr="004C22C2">
        <w:rPr>
          <w:rFonts w:ascii="Garamond" w:hAnsi="Garamond"/>
          <w:b/>
          <w:sz w:val="72"/>
          <w:szCs w:val="24"/>
        </w:rPr>
        <w:t xml:space="preserve"> Park CE Primary</w:t>
      </w:r>
    </w:p>
    <w:p w14:paraId="27E95B70" w14:textId="77777777" w:rsidR="00F51A52" w:rsidRPr="004C22C2" w:rsidRDefault="00F51A52" w:rsidP="004C22C2">
      <w:pPr>
        <w:jc w:val="center"/>
        <w:rPr>
          <w:rFonts w:ascii="Garamond" w:hAnsi="Garamond"/>
          <w:b/>
          <w:sz w:val="72"/>
          <w:szCs w:val="24"/>
        </w:rPr>
      </w:pPr>
    </w:p>
    <w:p w14:paraId="3E65AB62" w14:textId="77777777" w:rsidR="00F51A52" w:rsidRPr="004C22C2" w:rsidRDefault="00F51A52" w:rsidP="004C22C2">
      <w:pPr>
        <w:jc w:val="center"/>
        <w:rPr>
          <w:rFonts w:ascii="Garamond" w:hAnsi="Garamond"/>
          <w:b/>
          <w:sz w:val="72"/>
          <w:szCs w:val="24"/>
        </w:rPr>
      </w:pPr>
    </w:p>
    <w:p w14:paraId="5D6CA451" w14:textId="3CD9CFFC" w:rsidR="00F51A52" w:rsidRPr="004C22C2" w:rsidRDefault="00C55BCC" w:rsidP="004C22C2">
      <w:pPr>
        <w:jc w:val="center"/>
        <w:rPr>
          <w:rFonts w:ascii="Garamond" w:hAnsi="Garamond"/>
          <w:b/>
          <w:sz w:val="72"/>
          <w:szCs w:val="24"/>
        </w:rPr>
      </w:pPr>
      <w:r w:rsidRPr="004C22C2">
        <w:rPr>
          <w:rFonts w:ascii="Garamond" w:hAnsi="Garamond"/>
          <w:b/>
          <w:sz w:val="72"/>
          <w:szCs w:val="24"/>
        </w:rPr>
        <w:t xml:space="preserve">Curriculum </w:t>
      </w:r>
      <w:r w:rsidR="00F51A52" w:rsidRPr="004C22C2">
        <w:rPr>
          <w:rFonts w:ascii="Garamond" w:hAnsi="Garamond"/>
          <w:b/>
          <w:sz w:val="72"/>
          <w:szCs w:val="24"/>
        </w:rPr>
        <w:t>Policy</w:t>
      </w:r>
    </w:p>
    <w:p w14:paraId="2BE8AFD6" w14:textId="77777777" w:rsidR="00F51A52" w:rsidRPr="004C22C2" w:rsidRDefault="00F51A52" w:rsidP="004C22C2">
      <w:pPr>
        <w:jc w:val="center"/>
        <w:rPr>
          <w:rFonts w:ascii="Garamond" w:hAnsi="Garamond"/>
          <w:b/>
          <w:sz w:val="72"/>
          <w:szCs w:val="24"/>
        </w:rPr>
      </w:pPr>
    </w:p>
    <w:p w14:paraId="18AE7A9D" w14:textId="77777777" w:rsidR="00F51A52" w:rsidRPr="004C22C2" w:rsidRDefault="00F51A52" w:rsidP="004C22C2">
      <w:pPr>
        <w:jc w:val="center"/>
        <w:rPr>
          <w:rFonts w:ascii="Garamond" w:hAnsi="Garamond"/>
          <w:b/>
          <w:sz w:val="72"/>
          <w:szCs w:val="24"/>
        </w:rPr>
      </w:pPr>
    </w:p>
    <w:p w14:paraId="78A292A7" w14:textId="77777777" w:rsidR="00F51A52" w:rsidRPr="004C22C2" w:rsidRDefault="00F51A52" w:rsidP="004C22C2">
      <w:pPr>
        <w:jc w:val="center"/>
        <w:rPr>
          <w:rFonts w:ascii="Garamond" w:hAnsi="Garamond"/>
          <w:b/>
          <w:sz w:val="36"/>
          <w:szCs w:val="24"/>
        </w:rPr>
      </w:pPr>
    </w:p>
    <w:p w14:paraId="0FE104A9" w14:textId="77777777" w:rsidR="00F51A52" w:rsidRPr="0057151F" w:rsidRDefault="00F51A52" w:rsidP="004C22C2">
      <w:pPr>
        <w:jc w:val="center"/>
        <w:rPr>
          <w:rFonts w:ascii="Garamond" w:hAnsi="Garamond"/>
          <w:b/>
          <w:sz w:val="24"/>
          <w:szCs w:val="24"/>
        </w:rPr>
      </w:pPr>
      <w:r w:rsidRPr="0057151F">
        <w:rPr>
          <w:rFonts w:ascii="Garamond" w:hAnsi="Garamond"/>
          <w:b/>
          <w:noProof/>
          <w:sz w:val="24"/>
          <w:szCs w:val="24"/>
          <w:lang w:eastAsia="en-GB"/>
        </w:rPr>
        <w:drawing>
          <wp:inline distT="0" distB="0" distL="0" distR="0" wp14:anchorId="1F1CB95C" wp14:editId="2BFFCF0C">
            <wp:extent cx="230505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371725"/>
                    </a:xfrm>
                    <a:prstGeom prst="rect">
                      <a:avLst/>
                    </a:prstGeom>
                    <a:noFill/>
                    <a:ln>
                      <a:noFill/>
                    </a:ln>
                  </pic:spPr>
                </pic:pic>
              </a:graphicData>
            </a:graphic>
          </wp:inline>
        </w:drawing>
      </w:r>
    </w:p>
    <w:p w14:paraId="467C81C3" w14:textId="77777777" w:rsidR="00F51A52" w:rsidRPr="0057151F" w:rsidRDefault="00F51A52" w:rsidP="00C03C07">
      <w:pPr>
        <w:jc w:val="both"/>
        <w:rPr>
          <w:rFonts w:ascii="Garamond" w:hAnsi="Garamond"/>
          <w:b/>
          <w:sz w:val="24"/>
          <w:szCs w:val="24"/>
        </w:rPr>
      </w:pPr>
    </w:p>
    <w:p w14:paraId="318B02C9" w14:textId="77777777" w:rsidR="00F51A52" w:rsidRPr="0057151F" w:rsidRDefault="00F51A52" w:rsidP="00C03C07">
      <w:pPr>
        <w:jc w:val="both"/>
        <w:rPr>
          <w:rFonts w:ascii="Garamond" w:hAnsi="Garamond"/>
          <w:b/>
          <w:sz w:val="24"/>
          <w:szCs w:val="24"/>
        </w:rPr>
      </w:pPr>
    </w:p>
    <w:p w14:paraId="3CF6B6E8" w14:textId="77777777" w:rsidR="00F51A52" w:rsidRPr="0057151F" w:rsidRDefault="00F51A52" w:rsidP="00C03C07">
      <w:pPr>
        <w:jc w:val="both"/>
        <w:rPr>
          <w:rFonts w:ascii="Garamond" w:hAnsi="Garamond"/>
          <w:b/>
          <w:sz w:val="24"/>
          <w:szCs w:val="24"/>
        </w:rPr>
      </w:pPr>
    </w:p>
    <w:p w14:paraId="5FD3AC9C" w14:textId="77777777" w:rsidR="00F51A52" w:rsidRPr="0057151F" w:rsidRDefault="00F51A52" w:rsidP="00C03C07">
      <w:pPr>
        <w:jc w:val="both"/>
        <w:rPr>
          <w:rFonts w:ascii="Garamond" w:hAnsi="Garamond"/>
          <w:b/>
          <w:sz w:val="24"/>
          <w:szCs w:val="24"/>
        </w:rPr>
      </w:pPr>
    </w:p>
    <w:p w14:paraId="5691BDB4" w14:textId="77777777" w:rsidR="00F51A52" w:rsidRPr="0057151F" w:rsidRDefault="00F51A52" w:rsidP="00C03C07">
      <w:pPr>
        <w:jc w:val="both"/>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47"/>
      </w:tblGrid>
      <w:tr w:rsidR="00BD0C8C" w:rsidRPr="0057151F" w14:paraId="2C3337A0" w14:textId="77777777" w:rsidTr="00797F46">
        <w:tc>
          <w:tcPr>
            <w:tcW w:w="5381" w:type="dxa"/>
            <w:shd w:val="clear" w:color="auto" w:fill="auto"/>
          </w:tcPr>
          <w:p w14:paraId="302784D9" w14:textId="77777777" w:rsidR="00F51A52" w:rsidRPr="0057151F" w:rsidRDefault="00F51A52" w:rsidP="00C03C07">
            <w:pPr>
              <w:jc w:val="both"/>
              <w:rPr>
                <w:rFonts w:ascii="Garamond" w:eastAsia="Calibri" w:hAnsi="Garamond"/>
                <w:b/>
                <w:sz w:val="24"/>
                <w:szCs w:val="24"/>
              </w:rPr>
            </w:pPr>
            <w:r w:rsidRPr="0057151F">
              <w:rPr>
                <w:rFonts w:ascii="Garamond" w:eastAsia="Calibri" w:hAnsi="Garamond"/>
                <w:b/>
                <w:sz w:val="24"/>
                <w:szCs w:val="24"/>
              </w:rPr>
              <w:t>Date reviewed</w:t>
            </w:r>
          </w:p>
        </w:tc>
        <w:tc>
          <w:tcPr>
            <w:tcW w:w="5382" w:type="dxa"/>
            <w:shd w:val="clear" w:color="auto" w:fill="auto"/>
          </w:tcPr>
          <w:p w14:paraId="7720463B" w14:textId="54065B7F" w:rsidR="00F51A52" w:rsidRPr="0057151F" w:rsidRDefault="004C22C2" w:rsidP="00C03C07">
            <w:pPr>
              <w:jc w:val="both"/>
              <w:rPr>
                <w:rFonts w:ascii="Garamond" w:eastAsia="Calibri" w:hAnsi="Garamond"/>
                <w:b/>
                <w:sz w:val="24"/>
                <w:szCs w:val="24"/>
              </w:rPr>
            </w:pPr>
            <w:r w:rsidRPr="0057151F">
              <w:rPr>
                <w:rFonts w:ascii="Garamond" w:eastAsia="Calibri" w:hAnsi="Garamond"/>
                <w:b/>
                <w:sz w:val="24"/>
                <w:szCs w:val="24"/>
              </w:rPr>
              <w:t>March 2022</w:t>
            </w:r>
          </w:p>
        </w:tc>
      </w:tr>
      <w:tr w:rsidR="00BD0C8C" w:rsidRPr="0057151F" w14:paraId="622F59DD" w14:textId="77777777" w:rsidTr="00797F46">
        <w:tc>
          <w:tcPr>
            <w:tcW w:w="5381" w:type="dxa"/>
            <w:shd w:val="clear" w:color="auto" w:fill="auto"/>
          </w:tcPr>
          <w:p w14:paraId="43E9C812" w14:textId="77777777" w:rsidR="00F51A52" w:rsidRPr="0057151F" w:rsidRDefault="00F51A52" w:rsidP="00C03C07">
            <w:pPr>
              <w:jc w:val="both"/>
              <w:rPr>
                <w:rFonts w:ascii="Garamond" w:eastAsia="Calibri" w:hAnsi="Garamond"/>
                <w:b/>
                <w:sz w:val="24"/>
                <w:szCs w:val="24"/>
              </w:rPr>
            </w:pPr>
            <w:r w:rsidRPr="0057151F">
              <w:rPr>
                <w:rFonts w:ascii="Garamond" w:eastAsia="Calibri" w:hAnsi="Garamond"/>
                <w:b/>
                <w:sz w:val="24"/>
                <w:szCs w:val="24"/>
              </w:rPr>
              <w:t>Date of Next review</w:t>
            </w:r>
          </w:p>
        </w:tc>
        <w:tc>
          <w:tcPr>
            <w:tcW w:w="5382" w:type="dxa"/>
            <w:shd w:val="clear" w:color="auto" w:fill="auto"/>
          </w:tcPr>
          <w:p w14:paraId="7AAD374C" w14:textId="64108489" w:rsidR="00F51A52" w:rsidRPr="0057151F" w:rsidRDefault="004C22C2" w:rsidP="00C03C07">
            <w:pPr>
              <w:jc w:val="both"/>
              <w:rPr>
                <w:rFonts w:ascii="Garamond" w:eastAsia="Calibri" w:hAnsi="Garamond"/>
                <w:b/>
                <w:sz w:val="24"/>
                <w:szCs w:val="24"/>
              </w:rPr>
            </w:pPr>
            <w:r w:rsidRPr="0057151F">
              <w:rPr>
                <w:rFonts w:ascii="Garamond" w:eastAsia="Calibri" w:hAnsi="Garamond"/>
                <w:b/>
                <w:sz w:val="24"/>
                <w:szCs w:val="24"/>
              </w:rPr>
              <w:t xml:space="preserve">March </w:t>
            </w:r>
            <w:r>
              <w:rPr>
                <w:rFonts w:ascii="Garamond" w:eastAsia="Calibri" w:hAnsi="Garamond"/>
                <w:b/>
                <w:sz w:val="24"/>
                <w:szCs w:val="24"/>
              </w:rPr>
              <w:t>2025</w:t>
            </w:r>
          </w:p>
        </w:tc>
      </w:tr>
      <w:tr w:rsidR="00BD0C8C" w:rsidRPr="0057151F" w14:paraId="3D36522C" w14:textId="77777777" w:rsidTr="00797F46">
        <w:tc>
          <w:tcPr>
            <w:tcW w:w="5381" w:type="dxa"/>
            <w:shd w:val="clear" w:color="auto" w:fill="auto"/>
          </w:tcPr>
          <w:p w14:paraId="4D976BD8" w14:textId="77777777" w:rsidR="00F51A52" w:rsidRPr="0057151F" w:rsidRDefault="00F51A52" w:rsidP="00C03C07">
            <w:pPr>
              <w:jc w:val="both"/>
              <w:rPr>
                <w:rFonts w:ascii="Garamond" w:eastAsia="Calibri" w:hAnsi="Garamond"/>
                <w:b/>
                <w:sz w:val="24"/>
                <w:szCs w:val="24"/>
              </w:rPr>
            </w:pPr>
            <w:r w:rsidRPr="0057151F">
              <w:rPr>
                <w:rFonts w:ascii="Garamond" w:eastAsia="Calibri" w:hAnsi="Garamond"/>
                <w:b/>
                <w:sz w:val="24"/>
                <w:szCs w:val="24"/>
              </w:rPr>
              <w:t>Published</w:t>
            </w:r>
          </w:p>
        </w:tc>
        <w:tc>
          <w:tcPr>
            <w:tcW w:w="5382" w:type="dxa"/>
            <w:shd w:val="clear" w:color="auto" w:fill="auto"/>
          </w:tcPr>
          <w:p w14:paraId="45112146" w14:textId="68B97335" w:rsidR="00F51A52" w:rsidRPr="0057151F" w:rsidRDefault="00F51A52" w:rsidP="00C03C07">
            <w:pPr>
              <w:jc w:val="both"/>
              <w:rPr>
                <w:rFonts w:ascii="Garamond" w:eastAsia="Calibri" w:hAnsi="Garamond"/>
                <w:b/>
                <w:sz w:val="24"/>
                <w:szCs w:val="24"/>
              </w:rPr>
            </w:pPr>
            <w:bookmarkStart w:id="0" w:name="_GoBack"/>
            <w:bookmarkEnd w:id="0"/>
          </w:p>
        </w:tc>
      </w:tr>
      <w:tr w:rsidR="00BD0C8C" w:rsidRPr="0057151F" w14:paraId="4E990345" w14:textId="77777777" w:rsidTr="00797F46">
        <w:tc>
          <w:tcPr>
            <w:tcW w:w="5381" w:type="dxa"/>
            <w:shd w:val="clear" w:color="auto" w:fill="auto"/>
          </w:tcPr>
          <w:p w14:paraId="67FB305B" w14:textId="77777777" w:rsidR="00F51A52" w:rsidRPr="0057151F" w:rsidRDefault="00F51A52" w:rsidP="00C03C07">
            <w:pPr>
              <w:jc w:val="both"/>
              <w:rPr>
                <w:rFonts w:ascii="Garamond" w:eastAsia="Calibri" w:hAnsi="Garamond"/>
                <w:b/>
                <w:sz w:val="24"/>
                <w:szCs w:val="24"/>
              </w:rPr>
            </w:pPr>
            <w:r w:rsidRPr="0057151F">
              <w:rPr>
                <w:rFonts w:ascii="Garamond" w:eastAsia="Calibri" w:hAnsi="Garamond"/>
                <w:b/>
                <w:sz w:val="24"/>
                <w:szCs w:val="24"/>
              </w:rPr>
              <w:t xml:space="preserve">Website Status </w:t>
            </w:r>
          </w:p>
        </w:tc>
        <w:tc>
          <w:tcPr>
            <w:tcW w:w="5382" w:type="dxa"/>
            <w:shd w:val="clear" w:color="auto" w:fill="auto"/>
          </w:tcPr>
          <w:p w14:paraId="2A7B131D" w14:textId="77777777" w:rsidR="00F51A52" w:rsidRPr="0057151F" w:rsidRDefault="00F51A52" w:rsidP="00C03C07">
            <w:pPr>
              <w:jc w:val="both"/>
              <w:rPr>
                <w:rFonts w:ascii="Garamond" w:eastAsia="Calibri" w:hAnsi="Garamond"/>
                <w:b/>
                <w:sz w:val="24"/>
                <w:szCs w:val="24"/>
              </w:rPr>
            </w:pPr>
            <w:r w:rsidRPr="0057151F">
              <w:rPr>
                <w:rFonts w:ascii="Garamond" w:eastAsia="Calibri" w:hAnsi="Garamond"/>
                <w:b/>
                <w:sz w:val="24"/>
                <w:szCs w:val="24"/>
              </w:rPr>
              <w:t>Yes</w:t>
            </w:r>
          </w:p>
        </w:tc>
      </w:tr>
    </w:tbl>
    <w:p w14:paraId="5F1F4FB2" w14:textId="77777777" w:rsidR="00F51A52" w:rsidRPr="0057151F" w:rsidRDefault="00F51A52" w:rsidP="00C03C07">
      <w:pPr>
        <w:jc w:val="both"/>
        <w:rPr>
          <w:rFonts w:ascii="Garamond" w:hAnsi="Garamond"/>
          <w:b/>
          <w:sz w:val="24"/>
          <w:szCs w:val="24"/>
        </w:rPr>
      </w:pPr>
    </w:p>
    <w:p w14:paraId="4F415381" w14:textId="77777777" w:rsidR="00F51A52" w:rsidRPr="0057151F" w:rsidRDefault="00F51A52" w:rsidP="00C03C07">
      <w:pPr>
        <w:jc w:val="both"/>
        <w:rPr>
          <w:rFonts w:ascii="Garamond" w:hAnsi="Garamond"/>
          <w:b/>
          <w:sz w:val="24"/>
          <w:szCs w:val="24"/>
        </w:rPr>
      </w:pPr>
    </w:p>
    <w:p w14:paraId="182D4EA9" w14:textId="77777777" w:rsidR="00F51A52" w:rsidRPr="0057151F" w:rsidRDefault="00F51A52" w:rsidP="00C03C07">
      <w:pPr>
        <w:jc w:val="both"/>
        <w:rPr>
          <w:rFonts w:ascii="Garamond" w:hAnsi="Garamond"/>
          <w:sz w:val="24"/>
          <w:szCs w:val="24"/>
        </w:rPr>
      </w:pPr>
      <w:r w:rsidRPr="0057151F">
        <w:rPr>
          <w:rFonts w:ascii="Garamond" w:hAnsi="Garamond"/>
          <w:b/>
          <w:sz w:val="24"/>
          <w:szCs w:val="24"/>
        </w:rPr>
        <w:br w:type="page"/>
      </w:r>
    </w:p>
    <w:p w14:paraId="1D2F7839" w14:textId="77777777" w:rsidR="00BD0C8C" w:rsidRPr="0057151F" w:rsidRDefault="00BD0C8C" w:rsidP="00C03C07">
      <w:pPr>
        <w:jc w:val="both"/>
        <w:rPr>
          <w:rFonts w:ascii="Garamond" w:hAnsi="Garamond"/>
          <w:b/>
          <w:sz w:val="24"/>
          <w:szCs w:val="24"/>
        </w:rPr>
      </w:pPr>
      <w:r w:rsidRPr="0057151F">
        <w:rPr>
          <w:rFonts w:ascii="Garamond" w:hAnsi="Garamond"/>
          <w:b/>
          <w:sz w:val="24"/>
          <w:szCs w:val="24"/>
        </w:rPr>
        <w:lastRenderedPageBreak/>
        <w:t>Contents</w:t>
      </w:r>
    </w:p>
    <w:p w14:paraId="5DF7D3AC" w14:textId="350875C1" w:rsidR="004C22C2" w:rsidRDefault="00BD0C8C">
      <w:pPr>
        <w:pStyle w:val="TOC1"/>
        <w:rPr>
          <w:rFonts w:asciiTheme="minorHAnsi" w:eastAsiaTheme="minorEastAsia" w:hAnsiTheme="minorHAnsi" w:cstheme="minorBidi"/>
          <w:noProof/>
          <w:szCs w:val="22"/>
          <w:lang w:val="en-GB" w:eastAsia="en-GB"/>
        </w:rPr>
      </w:pPr>
      <w:r w:rsidRPr="0057151F">
        <w:rPr>
          <w:rFonts w:ascii="Garamond" w:hAnsi="Garamond"/>
          <w:sz w:val="24"/>
        </w:rPr>
        <w:fldChar w:fldCharType="begin"/>
      </w:r>
      <w:r w:rsidRPr="0057151F">
        <w:rPr>
          <w:rFonts w:ascii="Garamond" w:hAnsi="Garamond"/>
          <w:sz w:val="24"/>
        </w:rPr>
        <w:instrText xml:space="preserve"> TOC \o "2-2" \t "Heading 1,1" </w:instrText>
      </w:r>
      <w:r w:rsidRPr="0057151F">
        <w:rPr>
          <w:rFonts w:ascii="Garamond" w:hAnsi="Garamond"/>
          <w:sz w:val="24"/>
        </w:rPr>
        <w:fldChar w:fldCharType="separate"/>
      </w:r>
      <w:r w:rsidR="004C22C2">
        <w:rPr>
          <w:noProof/>
        </w:rPr>
        <w:t>1. Aims</w:t>
      </w:r>
      <w:r w:rsidR="004C22C2">
        <w:rPr>
          <w:noProof/>
        </w:rPr>
        <w:tab/>
      </w:r>
      <w:r w:rsidR="004C22C2">
        <w:rPr>
          <w:noProof/>
        </w:rPr>
        <w:fldChar w:fldCharType="begin"/>
      </w:r>
      <w:r w:rsidR="004C22C2">
        <w:rPr>
          <w:noProof/>
        </w:rPr>
        <w:instrText xml:space="preserve"> PAGEREF _Toc101456721 \h </w:instrText>
      </w:r>
      <w:r w:rsidR="004C22C2">
        <w:rPr>
          <w:noProof/>
        </w:rPr>
      </w:r>
      <w:r w:rsidR="004C22C2">
        <w:rPr>
          <w:noProof/>
        </w:rPr>
        <w:fldChar w:fldCharType="separate"/>
      </w:r>
      <w:r w:rsidR="00920120">
        <w:rPr>
          <w:noProof/>
        </w:rPr>
        <w:t>3</w:t>
      </w:r>
      <w:r w:rsidR="004C22C2">
        <w:rPr>
          <w:noProof/>
        </w:rPr>
        <w:fldChar w:fldCharType="end"/>
      </w:r>
    </w:p>
    <w:p w14:paraId="07805ABC" w14:textId="5A8F6594" w:rsidR="004C22C2" w:rsidRDefault="004C22C2">
      <w:pPr>
        <w:pStyle w:val="TOC1"/>
        <w:rPr>
          <w:rFonts w:asciiTheme="minorHAnsi" w:eastAsiaTheme="minorEastAsia" w:hAnsiTheme="minorHAnsi" w:cstheme="minorBidi"/>
          <w:noProof/>
          <w:szCs w:val="22"/>
          <w:lang w:val="en-GB" w:eastAsia="en-GB"/>
        </w:rPr>
      </w:pPr>
      <w:r>
        <w:rPr>
          <w:noProof/>
        </w:rPr>
        <w:t>2. Rationale</w:t>
      </w:r>
      <w:r>
        <w:rPr>
          <w:noProof/>
        </w:rPr>
        <w:tab/>
      </w:r>
      <w:r>
        <w:rPr>
          <w:noProof/>
        </w:rPr>
        <w:fldChar w:fldCharType="begin"/>
      </w:r>
      <w:r>
        <w:rPr>
          <w:noProof/>
        </w:rPr>
        <w:instrText xml:space="preserve"> PAGEREF _Toc101456722 \h </w:instrText>
      </w:r>
      <w:r>
        <w:rPr>
          <w:noProof/>
        </w:rPr>
      </w:r>
      <w:r>
        <w:rPr>
          <w:noProof/>
        </w:rPr>
        <w:fldChar w:fldCharType="separate"/>
      </w:r>
      <w:r w:rsidR="00920120">
        <w:rPr>
          <w:noProof/>
        </w:rPr>
        <w:t>3</w:t>
      </w:r>
      <w:r>
        <w:rPr>
          <w:noProof/>
        </w:rPr>
        <w:fldChar w:fldCharType="end"/>
      </w:r>
    </w:p>
    <w:p w14:paraId="62258B54" w14:textId="7D793F31" w:rsidR="004C22C2" w:rsidRDefault="004C22C2">
      <w:pPr>
        <w:pStyle w:val="TOC1"/>
        <w:rPr>
          <w:rFonts w:asciiTheme="minorHAnsi" w:eastAsiaTheme="minorEastAsia" w:hAnsiTheme="minorHAnsi" w:cstheme="minorBidi"/>
          <w:noProof/>
          <w:szCs w:val="22"/>
          <w:lang w:val="en-GB" w:eastAsia="en-GB"/>
        </w:rPr>
      </w:pPr>
      <w:r w:rsidRPr="00426894">
        <w:rPr>
          <w:noProof/>
        </w:rPr>
        <w:t>Rainbow Promise</w:t>
      </w:r>
      <w:r>
        <w:rPr>
          <w:noProof/>
        </w:rPr>
        <w:tab/>
      </w:r>
      <w:r>
        <w:rPr>
          <w:noProof/>
        </w:rPr>
        <w:fldChar w:fldCharType="begin"/>
      </w:r>
      <w:r>
        <w:rPr>
          <w:noProof/>
        </w:rPr>
        <w:instrText xml:space="preserve"> PAGEREF _Toc101456723 \h </w:instrText>
      </w:r>
      <w:r>
        <w:rPr>
          <w:noProof/>
        </w:rPr>
      </w:r>
      <w:r>
        <w:rPr>
          <w:noProof/>
        </w:rPr>
        <w:fldChar w:fldCharType="separate"/>
      </w:r>
      <w:r w:rsidR="00920120">
        <w:rPr>
          <w:noProof/>
        </w:rPr>
        <w:t>4</w:t>
      </w:r>
      <w:r>
        <w:rPr>
          <w:noProof/>
        </w:rPr>
        <w:fldChar w:fldCharType="end"/>
      </w:r>
    </w:p>
    <w:p w14:paraId="555EF5B9" w14:textId="7F4A8647" w:rsidR="004C22C2" w:rsidRDefault="004C22C2">
      <w:pPr>
        <w:pStyle w:val="TOC1"/>
        <w:rPr>
          <w:rFonts w:asciiTheme="minorHAnsi" w:eastAsiaTheme="minorEastAsia" w:hAnsiTheme="minorHAnsi" w:cstheme="minorBidi"/>
          <w:noProof/>
          <w:szCs w:val="22"/>
          <w:lang w:val="en-GB" w:eastAsia="en-GB"/>
        </w:rPr>
      </w:pPr>
      <w:r>
        <w:rPr>
          <w:noProof/>
        </w:rPr>
        <w:t>Owl Learning Behaviours</w:t>
      </w:r>
      <w:r>
        <w:rPr>
          <w:noProof/>
        </w:rPr>
        <w:tab/>
      </w:r>
      <w:r>
        <w:rPr>
          <w:noProof/>
        </w:rPr>
        <w:fldChar w:fldCharType="begin"/>
      </w:r>
      <w:r>
        <w:rPr>
          <w:noProof/>
        </w:rPr>
        <w:instrText xml:space="preserve"> PAGEREF _Toc101456724 \h </w:instrText>
      </w:r>
      <w:r>
        <w:rPr>
          <w:noProof/>
        </w:rPr>
      </w:r>
      <w:r>
        <w:rPr>
          <w:noProof/>
        </w:rPr>
        <w:fldChar w:fldCharType="separate"/>
      </w:r>
      <w:r w:rsidR="00920120">
        <w:rPr>
          <w:noProof/>
        </w:rPr>
        <w:t>4</w:t>
      </w:r>
      <w:r>
        <w:rPr>
          <w:noProof/>
        </w:rPr>
        <w:fldChar w:fldCharType="end"/>
      </w:r>
    </w:p>
    <w:p w14:paraId="37059CBD" w14:textId="631F2FF8" w:rsidR="004C22C2" w:rsidRDefault="004C22C2">
      <w:pPr>
        <w:pStyle w:val="TOC1"/>
        <w:rPr>
          <w:rFonts w:asciiTheme="minorHAnsi" w:eastAsiaTheme="minorEastAsia" w:hAnsiTheme="minorHAnsi" w:cstheme="minorBidi"/>
          <w:noProof/>
          <w:szCs w:val="22"/>
          <w:lang w:val="en-GB" w:eastAsia="en-GB"/>
        </w:rPr>
      </w:pPr>
      <w:r>
        <w:rPr>
          <w:noProof/>
        </w:rPr>
        <w:t>3. High Expectations</w:t>
      </w:r>
      <w:r>
        <w:rPr>
          <w:noProof/>
        </w:rPr>
        <w:tab/>
      </w:r>
      <w:r>
        <w:rPr>
          <w:noProof/>
        </w:rPr>
        <w:fldChar w:fldCharType="begin"/>
      </w:r>
      <w:r>
        <w:rPr>
          <w:noProof/>
        </w:rPr>
        <w:instrText xml:space="preserve"> PAGEREF _Toc101456725 \h </w:instrText>
      </w:r>
      <w:r>
        <w:rPr>
          <w:noProof/>
        </w:rPr>
      </w:r>
      <w:r>
        <w:rPr>
          <w:noProof/>
        </w:rPr>
        <w:fldChar w:fldCharType="separate"/>
      </w:r>
      <w:r w:rsidR="00920120">
        <w:rPr>
          <w:noProof/>
        </w:rPr>
        <w:t>5</w:t>
      </w:r>
      <w:r>
        <w:rPr>
          <w:noProof/>
        </w:rPr>
        <w:fldChar w:fldCharType="end"/>
      </w:r>
    </w:p>
    <w:p w14:paraId="6D5AD307" w14:textId="5521A7CB" w:rsidR="004C22C2" w:rsidRDefault="004C22C2">
      <w:pPr>
        <w:pStyle w:val="TOC1"/>
        <w:rPr>
          <w:rFonts w:asciiTheme="minorHAnsi" w:eastAsiaTheme="minorEastAsia" w:hAnsiTheme="minorHAnsi" w:cstheme="minorBidi"/>
          <w:noProof/>
          <w:szCs w:val="22"/>
          <w:lang w:val="en-GB" w:eastAsia="en-GB"/>
        </w:rPr>
      </w:pPr>
      <w:r>
        <w:rPr>
          <w:noProof/>
        </w:rPr>
        <w:t>4. Legislation and guidance</w:t>
      </w:r>
      <w:r>
        <w:rPr>
          <w:noProof/>
        </w:rPr>
        <w:tab/>
      </w:r>
      <w:r>
        <w:rPr>
          <w:noProof/>
        </w:rPr>
        <w:fldChar w:fldCharType="begin"/>
      </w:r>
      <w:r>
        <w:rPr>
          <w:noProof/>
        </w:rPr>
        <w:instrText xml:space="preserve"> PAGEREF _Toc101456726 \h </w:instrText>
      </w:r>
      <w:r>
        <w:rPr>
          <w:noProof/>
        </w:rPr>
      </w:r>
      <w:r>
        <w:rPr>
          <w:noProof/>
        </w:rPr>
        <w:fldChar w:fldCharType="separate"/>
      </w:r>
      <w:r w:rsidR="00920120">
        <w:rPr>
          <w:noProof/>
        </w:rPr>
        <w:t>6</w:t>
      </w:r>
      <w:r>
        <w:rPr>
          <w:noProof/>
        </w:rPr>
        <w:fldChar w:fldCharType="end"/>
      </w:r>
    </w:p>
    <w:p w14:paraId="505EA19D" w14:textId="31853CFF" w:rsidR="004C22C2" w:rsidRDefault="004C22C2">
      <w:pPr>
        <w:pStyle w:val="TOC1"/>
        <w:rPr>
          <w:rFonts w:asciiTheme="minorHAnsi" w:eastAsiaTheme="minorEastAsia" w:hAnsiTheme="minorHAnsi" w:cstheme="minorBidi"/>
          <w:noProof/>
          <w:szCs w:val="22"/>
          <w:lang w:val="en-GB" w:eastAsia="en-GB"/>
        </w:rPr>
      </w:pPr>
      <w:r>
        <w:rPr>
          <w:noProof/>
        </w:rPr>
        <w:t>5. Organisation and planning</w:t>
      </w:r>
      <w:r>
        <w:rPr>
          <w:noProof/>
        </w:rPr>
        <w:tab/>
      </w:r>
      <w:r>
        <w:rPr>
          <w:noProof/>
        </w:rPr>
        <w:fldChar w:fldCharType="begin"/>
      </w:r>
      <w:r>
        <w:rPr>
          <w:noProof/>
        </w:rPr>
        <w:instrText xml:space="preserve"> PAGEREF _Toc101456727 \h </w:instrText>
      </w:r>
      <w:r>
        <w:rPr>
          <w:noProof/>
        </w:rPr>
      </w:r>
      <w:r>
        <w:rPr>
          <w:noProof/>
        </w:rPr>
        <w:fldChar w:fldCharType="separate"/>
      </w:r>
      <w:r w:rsidR="00920120">
        <w:rPr>
          <w:noProof/>
        </w:rPr>
        <w:t>6</w:t>
      </w:r>
      <w:r>
        <w:rPr>
          <w:noProof/>
        </w:rPr>
        <w:fldChar w:fldCharType="end"/>
      </w:r>
    </w:p>
    <w:p w14:paraId="596AD76E" w14:textId="14869F66" w:rsidR="004C22C2" w:rsidRDefault="004C22C2">
      <w:pPr>
        <w:pStyle w:val="TOC1"/>
        <w:rPr>
          <w:rFonts w:asciiTheme="minorHAnsi" w:eastAsiaTheme="minorEastAsia" w:hAnsiTheme="minorHAnsi" w:cstheme="minorBidi"/>
          <w:noProof/>
          <w:szCs w:val="22"/>
          <w:lang w:val="en-GB" w:eastAsia="en-GB"/>
        </w:rPr>
      </w:pPr>
      <w:r>
        <w:rPr>
          <w:noProof/>
          <w:lang w:eastAsia="en-GB"/>
        </w:rPr>
        <w:t>Raising Standards</w:t>
      </w:r>
      <w:r>
        <w:rPr>
          <w:noProof/>
        </w:rPr>
        <w:tab/>
      </w:r>
      <w:r>
        <w:rPr>
          <w:noProof/>
        </w:rPr>
        <w:fldChar w:fldCharType="begin"/>
      </w:r>
      <w:r>
        <w:rPr>
          <w:noProof/>
        </w:rPr>
        <w:instrText xml:space="preserve"> PAGEREF _Toc101456728 \h </w:instrText>
      </w:r>
      <w:r>
        <w:rPr>
          <w:noProof/>
        </w:rPr>
      </w:r>
      <w:r>
        <w:rPr>
          <w:noProof/>
        </w:rPr>
        <w:fldChar w:fldCharType="separate"/>
      </w:r>
      <w:r w:rsidR="00920120">
        <w:rPr>
          <w:noProof/>
        </w:rPr>
        <w:t>6</w:t>
      </w:r>
      <w:r>
        <w:rPr>
          <w:noProof/>
        </w:rPr>
        <w:fldChar w:fldCharType="end"/>
      </w:r>
    </w:p>
    <w:p w14:paraId="72D7772B" w14:textId="40B7D453" w:rsidR="004C22C2" w:rsidRDefault="004C22C2">
      <w:pPr>
        <w:pStyle w:val="TOC1"/>
        <w:rPr>
          <w:rFonts w:asciiTheme="minorHAnsi" w:eastAsiaTheme="minorEastAsia" w:hAnsiTheme="minorHAnsi" w:cstheme="minorBidi"/>
          <w:noProof/>
          <w:szCs w:val="22"/>
          <w:lang w:val="en-GB" w:eastAsia="en-GB"/>
        </w:rPr>
      </w:pPr>
      <w:r>
        <w:rPr>
          <w:noProof/>
        </w:rPr>
        <w:t>6. EYFS</w:t>
      </w:r>
      <w:r>
        <w:rPr>
          <w:noProof/>
        </w:rPr>
        <w:tab/>
      </w:r>
      <w:r>
        <w:rPr>
          <w:noProof/>
        </w:rPr>
        <w:fldChar w:fldCharType="begin"/>
      </w:r>
      <w:r>
        <w:rPr>
          <w:noProof/>
        </w:rPr>
        <w:instrText xml:space="preserve"> PAGEREF _Toc101456729 \h </w:instrText>
      </w:r>
      <w:r>
        <w:rPr>
          <w:noProof/>
        </w:rPr>
      </w:r>
      <w:r>
        <w:rPr>
          <w:noProof/>
        </w:rPr>
        <w:fldChar w:fldCharType="separate"/>
      </w:r>
      <w:r w:rsidR="00920120">
        <w:rPr>
          <w:noProof/>
        </w:rPr>
        <w:t>7</w:t>
      </w:r>
      <w:r>
        <w:rPr>
          <w:noProof/>
        </w:rPr>
        <w:fldChar w:fldCharType="end"/>
      </w:r>
    </w:p>
    <w:p w14:paraId="4F038F27" w14:textId="67C9FE2D" w:rsidR="004C22C2" w:rsidRDefault="004C22C2">
      <w:pPr>
        <w:pStyle w:val="TOC1"/>
        <w:rPr>
          <w:rFonts w:asciiTheme="minorHAnsi" w:eastAsiaTheme="minorEastAsia" w:hAnsiTheme="minorHAnsi" w:cstheme="minorBidi"/>
          <w:noProof/>
          <w:szCs w:val="22"/>
          <w:lang w:val="en-GB" w:eastAsia="en-GB"/>
        </w:rPr>
      </w:pPr>
      <w:r>
        <w:rPr>
          <w:noProof/>
        </w:rPr>
        <w:t>7. Planning</w:t>
      </w:r>
      <w:r>
        <w:rPr>
          <w:noProof/>
        </w:rPr>
        <w:tab/>
      </w:r>
      <w:r>
        <w:rPr>
          <w:noProof/>
        </w:rPr>
        <w:fldChar w:fldCharType="begin"/>
      </w:r>
      <w:r>
        <w:rPr>
          <w:noProof/>
        </w:rPr>
        <w:instrText xml:space="preserve"> PAGEREF _Toc101456730 \h </w:instrText>
      </w:r>
      <w:r>
        <w:rPr>
          <w:noProof/>
        </w:rPr>
      </w:r>
      <w:r>
        <w:rPr>
          <w:noProof/>
        </w:rPr>
        <w:fldChar w:fldCharType="separate"/>
      </w:r>
      <w:r w:rsidR="00920120">
        <w:rPr>
          <w:noProof/>
        </w:rPr>
        <w:t>7</w:t>
      </w:r>
      <w:r>
        <w:rPr>
          <w:noProof/>
        </w:rPr>
        <w:fldChar w:fldCharType="end"/>
      </w:r>
    </w:p>
    <w:p w14:paraId="56979F9C" w14:textId="7DC05C7D" w:rsidR="004C22C2" w:rsidRDefault="004C22C2">
      <w:pPr>
        <w:pStyle w:val="TOC1"/>
        <w:rPr>
          <w:rFonts w:asciiTheme="minorHAnsi" w:eastAsiaTheme="minorEastAsia" w:hAnsiTheme="minorHAnsi" w:cstheme="minorBidi"/>
          <w:noProof/>
          <w:szCs w:val="22"/>
          <w:lang w:val="en-GB" w:eastAsia="en-GB"/>
        </w:rPr>
      </w:pPr>
      <w:r w:rsidRPr="00426894">
        <w:rPr>
          <w:noProof/>
        </w:rPr>
        <w:t>Long Term</w:t>
      </w:r>
      <w:r>
        <w:rPr>
          <w:noProof/>
        </w:rPr>
        <w:tab/>
      </w:r>
      <w:r>
        <w:rPr>
          <w:noProof/>
        </w:rPr>
        <w:fldChar w:fldCharType="begin"/>
      </w:r>
      <w:r>
        <w:rPr>
          <w:noProof/>
        </w:rPr>
        <w:instrText xml:space="preserve"> PAGEREF _Toc101456731 \h </w:instrText>
      </w:r>
      <w:r>
        <w:rPr>
          <w:noProof/>
        </w:rPr>
      </w:r>
      <w:r>
        <w:rPr>
          <w:noProof/>
        </w:rPr>
        <w:fldChar w:fldCharType="separate"/>
      </w:r>
      <w:r w:rsidR="00920120">
        <w:rPr>
          <w:noProof/>
        </w:rPr>
        <w:t>8</w:t>
      </w:r>
      <w:r>
        <w:rPr>
          <w:noProof/>
        </w:rPr>
        <w:fldChar w:fldCharType="end"/>
      </w:r>
    </w:p>
    <w:p w14:paraId="11D318B7" w14:textId="0EF728A5" w:rsidR="004C22C2" w:rsidRDefault="004C22C2">
      <w:pPr>
        <w:pStyle w:val="TOC1"/>
        <w:rPr>
          <w:rFonts w:asciiTheme="minorHAnsi" w:eastAsiaTheme="minorEastAsia" w:hAnsiTheme="minorHAnsi" w:cstheme="minorBidi"/>
          <w:noProof/>
          <w:szCs w:val="22"/>
          <w:lang w:val="en-GB" w:eastAsia="en-GB"/>
        </w:rPr>
      </w:pPr>
      <w:r w:rsidRPr="00426894">
        <w:rPr>
          <w:noProof/>
        </w:rPr>
        <w:t>Termly Overview Planner</w:t>
      </w:r>
      <w:r>
        <w:rPr>
          <w:noProof/>
        </w:rPr>
        <w:tab/>
      </w:r>
      <w:r>
        <w:rPr>
          <w:noProof/>
        </w:rPr>
        <w:fldChar w:fldCharType="begin"/>
      </w:r>
      <w:r>
        <w:rPr>
          <w:noProof/>
        </w:rPr>
        <w:instrText xml:space="preserve"> PAGEREF _Toc101456732 \h </w:instrText>
      </w:r>
      <w:r>
        <w:rPr>
          <w:noProof/>
        </w:rPr>
      </w:r>
      <w:r>
        <w:rPr>
          <w:noProof/>
        </w:rPr>
        <w:fldChar w:fldCharType="separate"/>
      </w:r>
      <w:r w:rsidR="00920120">
        <w:rPr>
          <w:noProof/>
        </w:rPr>
        <w:t>8</w:t>
      </w:r>
      <w:r>
        <w:rPr>
          <w:noProof/>
        </w:rPr>
        <w:fldChar w:fldCharType="end"/>
      </w:r>
    </w:p>
    <w:p w14:paraId="6A67CD50" w14:textId="1859E5F3" w:rsidR="004C22C2" w:rsidRDefault="004C22C2">
      <w:pPr>
        <w:pStyle w:val="TOC1"/>
        <w:rPr>
          <w:rFonts w:asciiTheme="minorHAnsi" w:eastAsiaTheme="minorEastAsia" w:hAnsiTheme="minorHAnsi" w:cstheme="minorBidi"/>
          <w:noProof/>
          <w:szCs w:val="22"/>
          <w:lang w:val="en-GB" w:eastAsia="en-GB"/>
        </w:rPr>
      </w:pPr>
      <w:r w:rsidRPr="00426894">
        <w:rPr>
          <w:noProof/>
        </w:rPr>
        <w:t>Daily teaching tools</w:t>
      </w:r>
      <w:r>
        <w:rPr>
          <w:noProof/>
        </w:rPr>
        <w:tab/>
      </w:r>
      <w:r>
        <w:rPr>
          <w:noProof/>
        </w:rPr>
        <w:fldChar w:fldCharType="begin"/>
      </w:r>
      <w:r>
        <w:rPr>
          <w:noProof/>
        </w:rPr>
        <w:instrText xml:space="preserve"> PAGEREF _Toc101456733 \h </w:instrText>
      </w:r>
      <w:r>
        <w:rPr>
          <w:noProof/>
        </w:rPr>
      </w:r>
      <w:r>
        <w:rPr>
          <w:noProof/>
        </w:rPr>
        <w:fldChar w:fldCharType="separate"/>
      </w:r>
      <w:r w:rsidR="00920120">
        <w:rPr>
          <w:noProof/>
        </w:rPr>
        <w:t>8</w:t>
      </w:r>
      <w:r>
        <w:rPr>
          <w:noProof/>
        </w:rPr>
        <w:fldChar w:fldCharType="end"/>
      </w:r>
    </w:p>
    <w:p w14:paraId="2B3C760B" w14:textId="1E3CF08E" w:rsidR="004C22C2" w:rsidRDefault="004C22C2">
      <w:pPr>
        <w:pStyle w:val="TOC1"/>
        <w:rPr>
          <w:rFonts w:asciiTheme="minorHAnsi" w:eastAsiaTheme="minorEastAsia" w:hAnsiTheme="minorHAnsi" w:cstheme="minorBidi"/>
          <w:noProof/>
          <w:szCs w:val="22"/>
          <w:lang w:val="en-GB" w:eastAsia="en-GB"/>
        </w:rPr>
      </w:pPr>
      <w:r>
        <w:rPr>
          <w:noProof/>
        </w:rPr>
        <w:t>Planning Non-negotiables</w:t>
      </w:r>
      <w:r>
        <w:rPr>
          <w:noProof/>
        </w:rPr>
        <w:tab/>
      </w:r>
      <w:r>
        <w:rPr>
          <w:noProof/>
        </w:rPr>
        <w:fldChar w:fldCharType="begin"/>
      </w:r>
      <w:r>
        <w:rPr>
          <w:noProof/>
        </w:rPr>
        <w:instrText xml:space="preserve"> PAGEREF _Toc101456734 \h </w:instrText>
      </w:r>
      <w:r>
        <w:rPr>
          <w:noProof/>
        </w:rPr>
      </w:r>
      <w:r>
        <w:rPr>
          <w:noProof/>
        </w:rPr>
        <w:fldChar w:fldCharType="separate"/>
      </w:r>
      <w:r w:rsidR="00920120">
        <w:rPr>
          <w:noProof/>
        </w:rPr>
        <w:t>8</w:t>
      </w:r>
      <w:r>
        <w:rPr>
          <w:noProof/>
        </w:rPr>
        <w:fldChar w:fldCharType="end"/>
      </w:r>
    </w:p>
    <w:p w14:paraId="498940C3" w14:textId="4E6F6270" w:rsidR="004C22C2" w:rsidRDefault="004C22C2">
      <w:pPr>
        <w:pStyle w:val="TOC1"/>
        <w:rPr>
          <w:rFonts w:asciiTheme="minorHAnsi" w:eastAsiaTheme="minorEastAsia" w:hAnsiTheme="minorHAnsi" w:cstheme="minorBidi"/>
          <w:noProof/>
          <w:szCs w:val="22"/>
          <w:lang w:val="en-GB" w:eastAsia="en-GB"/>
        </w:rPr>
      </w:pPr>
      <w:r>
        <w:rPr>
          <w:noProof/>
        </w:rPr>
        <w:t>9. Learning Weeks</w:t>
      </w:r>
      <w:r>
        <w:rPr>
          <w:noProof/>
        </w:rPr>
        <w:tab/>
      </w:r>
      <w:r>
        <w:rPr>
          <w:noProof/>
        </w:rPr>
        <w:fldChar w:fldCharType="begin"/>
      </w:r>
      <w:r>
        <w:rPr>
          <w:noProof/>
        </w:rPr>
        <w:instrText xml:space="preserve"> PAGEREF _Toc101456735 \h </w:instrText>
      </w:r>
      <w:r>
        <w:rPr>
          <w:noProof/>
        </w:rPr>
      </w:r>
      <w:r>
        <w:rPr>
          <w:noProof/>
        </w:rPr>
        <w:fldChar w:fldCharType="separate"/>
      </w:r>
      <w:r w:rsidR="00920120">
        <w:rPr>
          <w:noProof/>
        </w:rPr>
        <w:t>9</w:t>
      </w:r>
      <w:r>
        <w:rPr>
          <w:noProof/>
        </w:rPr>
        <w:fldChar w:fldCharType="end"/>
      </w:r>
    </w:p>
    <w:p w14:paraId="31865E98" w14:textId="4BB02257" w:rsidR="004C22C2" w:rsidRDefault="004C22C2">
      <w:pPr>
        <w:pStyle w:val="TOC1"/>
        <w:rPr>
          <w:rFonts w:asciiTheme="minorHAnsi" w:eastAsiaTheme="minorEastAsia" w:hAnsiTheme="minorHAnsi" w:cstheme="minorBidi"/>
          <w:noProof/>
          <w:szCs w:val="22"/>
          <w:lang w:val="en-GB" w:eastAsia="en-GB"/>
        </w:rPr>
      </w:pPr>
      <w:r>
        <w:rPr>
          <w:noProof/>
        </w:rPr>
        <w:t>10. Children’s’ Leadership</w:t>
      </w:r>
      <w:r>
        <w:rPr>
          <w:noProof/>
        </w:rPr>
        <w:tab/>
      </w:r>
      <w:r>
        <w:rPr>
          <w:noProof/>
        </w:rPr>
        <w:fldChar w:fldCharType="begin"/>
      </w:r>
      <w:r>
        <w:rPr>
          <w:noProof/>
        </w:rPr>
        <w:instrText xml:space="preserve"> PAGEREF _Toc101456736 \h </w:instrText>
      </w:r>
      <w:r>
        <w:rPr>
          <w:noProof/>
        </w:rPr>
      </w:r>
      <w:r>
        <w:rPr>
          <w:noProof/>
        </w:rPr>
        <w:fldChar w:fldCharType="separate"/>
      </w:r>
      <w:r w:rsidR="00920120">
        <w:rPr>
          <w:noProof/>
        </w:rPr>
        <w:t>9</w:t>
      </w:r>
      <w:r>
        <w:rPr>
          <w:noProof/>
        </w:rPr>
        <w:fldChar w:fldCharType="end"/>
      </w:r>
    </w:p>
    <w:p w14:paraId="0AE7BA53" w14:textId="21EF1551" w:rsidR="004C22C2" w:rsidRDefault="004C22C2">
      <w:pPr>
        <w:pStyle w:val="TOC1"/>
        <w:rPr>
          <w:rFonts w:asciiTheme="minorHAnsi" w:eastAsiaTheme="minorEastAsia" w:hAnsiTheme="minorHAnsi" w:cstheme="minorBidi"/>
          <w:noProof/>
          <w:szCs w:val="22"/>
          <w:lang w:val="en-GB" w:eastAsia="en-GB"/>
        </w:rPr>
      </w:pPr>
      <w:r>
        <w:rPr>
          <w:noProof/>
        </w:rPr>
        <w:t>11. Inclusion</w:t>
      </w:r>
      <w:r>
        <w:rPr>
          <w:noProof/>
        </w:rPr>
        <w:tab/>
      </w:r>
      <w:r>
        <w:rPr>
          <w:noProof/>
        </w:rPr>
        <w:fldChar w:fldCharType="begin"/>
      </w:r>
      <w:r>
        <w:rPr>
          <w:noProof/>
        </w:rPr>
        <w:instrText xml:space="preserve"> PAGEREF _Toc101456737 \h </w:instrText>
      </w:r>
      <w:r>
        <w:rPr>
          <w:noProof/>
        </w:rPr>
      </w:r>
      <w:r>
        <w:rPr>
          <w:noProof/>
        </w:rPr>
        <w:fldChar w:fldCharType="separate"/>
      </w:r>
      <w:r w:rsidR="00920120">
        <w:rPr>
          <w:noProof/>
        </w:rPr>
        <w:t>9</w:t>
      </w:r>
      <w:r>
        <w:rPr>
          <w:noProof/>
        </w:rPr>
        <w:fldChar w:fldCharType="end"/>
      </w:r>
    </w:p>
    <w:p w14:paraId="76E3B21A" w14:textId="798458CC" w:rsidR="004C22C2" w:rsidRDefault="004C22C2">
      <w:pPr>
        <w:pStyle w:val="TOC1"/>
        <w:rPr>
          <w:rFonts w:asciiTheme="minorHAnsi" w:eastAsiaTheme="minorEastAsia" w:hAnsiTheme="minorHAnsi" w:cstheme="minorBidi"/>
          <w:noProof/>
          <w:szCs w:val="22"/>
          <w:lang w:val="en-GB" w:eastAsia="en-GB"/>
        </w:rPr>
      </w:pPr>
      <w:r>
        <w:rPr>
          <w:noProof/>
        </w:rPr>
        <w:t>12. Monitoring arrangements for Impact (Appendix 5)</w:t>
      </w:r>
      <w:r>
        <w:rPr>
          <w:noProof/>
        </w:rPr>
        <w:tab/>
      </w:r>
      <w:r>
        <w:rPr>
          <w:noProof/>
        </w:rPr>
        <w:fldChar w:fldCharType="begin"/>
      </w:r>
      <w:r>
        <w:rPr>
          <w:noProof/>
        </w:rPr>
        <w:instrText xml:space="preserve"> PAGEREF _Toc101456738 \h </w:instrText>
      </w:r>
      <w:r>
        <w:rPr>
          <w:noProof/>
        </w:rPr>
      </w:r>
      <w:r>
        <w:rPr>
          <w:noProof/>
        </w:rPr>
        <w:fldChar w:fldCharType="separate"/>
      </w:r>
      <w:r w:rsidR="00920120">
        <w:rPr>
          <w:noProof/>
        </w:rPr>
        <w:t>10</w:t>
      </w:r>
      <w:r>
        <w:rPr>
          <w:noProof/>
        </w:rPr>
        <w:fldChar w:fldCharType="end"/>
      </w:r>
    </w:p>
    <w:p w14:paraId="1834993E" w14:textId="355D8920" w:rsidR="004C22C2" w:rsidRDefault="004C22C2">
      <w:pPr>
        <w:pStyle w:val="TOC1"/>
        <w:rPr>
          <w:rFonts w:asciiTheme="minorHAnsi" w:eastAsiaTheme="minorEastAsia" w:hAnsiTheme="minorHAnsi" w:cstheme="minorBidi"/>
          <w:noProof/>
          <w:szCs w:val="22"/>
          <w:lang w:val="en-GB" w:eastAsia="en-GB"/>
        </w:rPr>
      </w:pPr>
      <w:r>
        <w:rPr>
          <w:noProof/>
        </w:rPr>
        <w:t>13. Links with other policies</w:t>
      </w:r>
      <w:r>
        <w:rPr>
          <w:noProof/>
        </w:rPr>
        <w:tab/>
      </w:r>
      <w:r>
        <w:rPr>
          <w:noProof/>
        </w:rPr>
        <w:fldChar w:fldCharType="begin"/>
      </w:r>
      <w:r>
        <w:rPr>
          <w:noProof/>
        </w:rPr>
        <w:instrText xml:space="preserve"> PAGEREF _Toc101456739 \h </w:instrText>
      </w:r>
      <w:r>
        <w:rPr>
          <w:noProof/>
        </w:rPr>
      </w:r>
      <w:r>
        <w:rPr>
          <w:noProof/>
        </w:rPr>
        <w:fldChar w:fldCharType="separate"/>
      </w:r>
      <w:r w:rsidR="00920120">
        <w:rPr>
          <w:noProof/>
        </w:rPr>
        <w:t>10</w:t>
      </w:r>
      <w:r>
        <w:rPr>
          <w:noProof/>
        </w:rPr>
        <w:fldChar w:fldCharType="end"/>
      </w:r>
    </w:p>
    <w:p w14:paraId="34E79480" w14:textId="36F4F2EF" w:rsidR="004C22C2" w:rsidRDefault="004C22C2">
      <w:pPr>
        <w:pStyle w:val="TOC1"/>
        <w:rPr>
          <w:rFonts w:asciiTheme="minorHAnsi" w:eastAsiaTheme="minorEastAsia" w:hAnsiTheme="minorHAnsi" w:cstheme="minorBidi"/>
          <w:noProof/>
          <w:szCs w:val="22"/>
          <w:lang w:val="en-GB" w:eastAsia="en-GB"/>
        </w:rPr>
      </w:pPr>
      <w:r>
        <w:rPr>
          <w:noProof/>
        </w:rPr>
        <w:t>Appendix 1 Long term planner</w:t>
      </w:r>
      <w:r>
        <w:rPr>
          <w:noProof/>
        </w:rPr>
        <w:tab/>
      </w:r>
      <w:r>
        <w:rPr>
          <w:noProof/>
        </w:rPr>
        <w:fldChar w:fldCharType="begin"/>
      </w:r>
      <w:r>
        <w:rPr>
          <w:noProof/>
        </w:rPr>
        <w:instrText xml:space="preserve"> PAGEREF _Toc101456740 \h </w:instrText>
      </w:r>
      <w:r>
        <w:rPr>
          <w:noProof/>
        </w:rPr>
      </w:r>
      <w:r>
        <w:rPr>
          <w:noProof/>
        </w:rPr>
        <w:fldChar w:fldCharType="separate"/>
      </w:r>
      <w:r w:rsidR="00920120">
        <w:rPr>
          <w:noProof/>
        </w:rPr>
        <w:t>11</w:t>
      </w:r>
      <w:r>
        <w:rPr>
          <w:noProof/>
        </w:rPr>
        <w:fldChar w:fldCharType="end"/>
      </w:r>
    </w:p>
    <w:p w14:paraId="3338B616" w14:textId="3F797607" w:rsidR="004C22C2" w:rsidRDefault="004C22C2">
      <w:pPr>
        <w:pStyle w:val="TOC1"/>
        <w:rPr>
          <w:rFonts w:asciiTheme="minorHAnsi" w:eastAsiaTheme="minorEastAsia" w:hAnsiTheme="minorHAnsi" w:cstheme="minorBidi"/>
          <w:noProof/>
          <w:szCs w:val="22"/>
          <w:lang w:val="en-GB" w:eastAsia="en-GB"/>
        </w:rPr>
      </w:pPr>
      <w:r>
        <w:rPr>
          <w:noProof/>
        </w:rPr>
        <w:t>Appendix 2 Termly Overview planner</w:t>
      </w:r>
      <w:r>
        <w:rPr>
          <w:noProof/>
        </w:rPr>
        <w:tab/>
      </w:r>
      <w:r>
        <w:rPr>
          <w:noProof/>
        </w:rPr>
        <w:fldChar w:fldCharType="begin"/>
      </w:r>
      <w:r>
        <w:rPr>
          <w:noProof/>
        </w:rPr>
        <w:instrText xml:space="preserve"> PAGEREF _Toc101456741 \h </w:instrText>
      </w:r>
      <w:r>
        <w:rPr>
          <w:noProof/>
        </w:rPr>
      </w:r>
      <w:r>
        <w:rPr>
          <w:noProof/>
        </w:rPr>
        <w:fldChar w:fldCharType="separate"/>
      </w:r>
      <w:r w:rsidR="00920120">
        <w:rPr>
          <w:noProof/>
        </w:rPr>
        <w:t>11</w:t>
      </w:r>
      <w:r>
        <w:rPr>
          <w:noProof/>
        </w:rPr>
        <w:fldChar w:fldCharType="end"/>
      </w:r>
    </w:p>
    <w:p w14:paraId="21AE3DB0" w14:textId="08B9D874" w:rsidR="004C22C2" w:rsidRDefault="004C22C2">
      <w:pPr>
        <w:pStyle w:val="TOC1"/>
        <w:rPr>
          <w:rFonts w:asciiTheme="minorHAnsi" w:eastAsiaTheme="minorEastAsia" w:hAnsiTheme="minorHAnsi" w:cstheme="minorBidi"/>
          <w:noProof/>
          <w:szCs w:val="22"/>
          <w:lang w:val="en-GB" w:eastAsia="en-GB"/>
        </w:rPr>
      </w:pPr>
      <w:r>
        <w:rPr>
          <w:noProof/>
        </w:rPr>
        <w:t>Appendix 5 Subject Leader Impact Documents</w:t>
      </w:r>
      <w:r>
        <w:rPr>
          <w:noProof/>
        </w:rPr>
        <w:tab/>
      </w:r>
      <w:r>
        <w:rPr>
          <w:noProof/>
        </w:rPr>
        <w:fldChar w:fldCharType="begin"/>
      </w:r>
      <w:r>
        <w:rPr>
          <w:noProof/>
        </w:rPr>
        <w:instrText xml:space="preserve"> PAGEREF _Toc101456742 \h </w:instrText>
      </w:r>
      <w:r>
        <w:rPr>
          <w:noProof/>
        </w:rPr>
      </w:r>
      <w:r>
        <w:rPr>
          <w:noProof/>
        </w:rPr>
        <w:fldChar w:fldCharType="separate"/>
      </w:r>
      <w:r w:rsidR="00920120">
        <w:rPr>
          <w:noProof/>
        </w:rPr>
        <w:t>12</w:t>
      </w:r>
      <w:r>
        <w:rPr>
          <w:noProof/>
        </w:rPr>
        <w:fldChar w:fldCharType="end"/>
      </w:r>
    </w:p>
    <w:p w14:paraId="34815EA8" w14:textId="23C36A5D" w:rsidR="004C22C2" w:rsidRDefault="004C22C2">
      <w:pPr>
        <w:pStyle w:val="TOC1"/>
        <w:rPr>
          <w:rFonts w:asciiTheme="minorHAnsi" w:eastAsiaTheme="minorEastAsia" w:hAnsiTheme="minorHAnsi" w:cstheme="minorBidi"/>
          <w:noProof/>
          <w:szCs w:val="22"/>
          <w:lang w:val="en-GB" w:eastAsia="en-GB"/>
        </w:rPr>
      </w:pPr>
      <w:r>
        <w:rPr>
          <w:noProof/>
        </w:rPr>
        <w:tab/>
      </w:r>
      <w:r>
        <w:rPr>
          <w:noProof/>
        </w:rPr>
        <w:fldChar w:fldCharType="begin"/>
      </w:r>
      <w:r>
        <w:rPr>
          <w:noProof/>
        </w:rPr>
        <w:instrText xml:space="preserve"> PAGEREF _Toc101456743 \h </w:instrText>
      </w:r>
      <w:r>
        <w:rPr>
          <w:noProof/>
        </w:rPr>
      </w:r>
      <w:r>
        <w:rPr>
          <w:noProof/>
        </w:rPr>
        <w:fldChar w:fldCharType="separate"/>
      </w:r>
      <w:r w:rsidR="00920120">
        <w:rPr>
          <w:noProof/>
        </w:rPr>
        <w:t>13</w:t>
      </w:r>
      <w:r>
        <w:rPr>
          <w:noProof/>
        </w:rPr>
        <w:fldChar w:fldCharType="end"/>
      </w:r>
    </w:p>
    <w:p w14:paraId="7958E390" w14:textId="644593B9" w:rsidR="004C22C2" w:rsidRDefault="00BD0C8C" w:rsidP="00C03C07">
      <w:pPr>
        <w:jc w:val="both"/>
        <w:rPr>
          <w:rFonts w:ascii="Garamond" w:hAnsi="Garamond"/>
          <w:sz w:val="24"/>
          <w:szCs w:val="24"/>
        </w:rPr>
      </w:pPr>
      <w:r w:rsidRPr="0057151F">
        <w:rPr>
          <w:rFonts w:ascii="Garamond" w:hAnsi="Garamond"/>
          <w:sz w:val="24"/>
          <w:szCs w:val="24"/>
        </w:rPr>
        <w:fldChar w:fldCharType="end"/>
      </w:r>
    </w:p>
    <w:p w14:paraId="5C41170B" w14:textId="77777777" w:rsidR="004C22C2" w:rsidRDefault="004C22C2">
      <w:pPr>
        <w:rPr>
          <w:rFonts w:ascii="Garamond" w:hAnsi="Garamond"/>
          <w:sz w:val="24"/>
          <w:szCs w:val="24"/>
        </w:rPr>
      </w:pPr>
      <w:r>
        <w:rPr>
          <w:rFonts w:ascii="Garamond" w:hAnsi="Garamond"/>
          <w:sz w:val="24"/>
          <w:szCs w:val="24"/>
        </w:rPr>
        <w:br w:type="page"/>
      </w:r>
    </w:p>
    <w:p w14:paraId="52A6CE4F" w14:textId="77777777" w:rsidR="00BD0C8C" w:rsidRPr="0057151F" w:rsidRDefault="00BD0C8C" w:rsidP="00C03C07">
      <w:pPr>
        <w:jc w:val="both"/>
        <w:rPr>
          <w:rFonts w:ascii="Garamond" w:hAnsi="Garamond"/>
          <w:sz w:val="24"/>
          <w:szCs w:val="24"/>
        </w:rPr>
      </w:pPr>
    </w:p>
    <w:p w14:paraId="621EF5B5" w14:textId="77777777" w:rsidR="00BD0C8C" w:rsidRPr="0057151F" w:rsidRDefault="00BD0C8C" w:rsidP="0070435D">
      <w:pPr>
        <w:pStyle w:val="Heading1"/>
      </w:pPr>
      <w:bookmarkStart w:id="1" w:name="_Toc101456721"/>
      <w:r w:rsidRPr="0057151F">
        <w:t>1. Aims</w:t>
      </w:r>
      <w:bookmarkEnd w:id="1"/>
    </w:p>
    <w:p w14:paraId="58C51E42" w14:textId="77777777" w:rsidR="00BD0C8C" w:rsidRPr="009B3757" w:rsidRDefault="00BD0C8C" w:rsidP="00C03C07">
      <w:pPr>
        <w:jc w:val="both"/>
        <w:rPr>
          <w:rFonts w:ascii="Garamond" w:hAnsi="Garamond"/>
          <w:bCs/>
          <w:i/>
          <w:iCs/>
          <w:sz w:val="24"/>
          <w:szCs w:val="24"/>
        </w:rPr>
      </w:pPr>
      <w:r w:rsidRPr="009B3757">
        <w:rPr>
          <w:rFonts w:ascii="Garamond" w:hAnsi="Garamond"/>
          <w:bCs/>
          <w:i/>
          <w:iCs/>
          <w:sz w:val="24"/>
          <w:szCs w:val="24"/>
        </w:rPr>
        <w:t>‘The national curriculum 2014 provides pupils with an introduction to the essential knowledge that they need to be educated citizens. It introduces pupils to the best that has been thought and said; and helps engender an appreciation of human creativity and achievement. The national curriculum is just one element in the education of every child. There is time and space in the school day and in each week, term and year to range beyond the national curriculum specifications. The national curriculum provides an outline of core knowledge around which teachers can develop exciting and stimulating lessons to promote the development of pupils’ knowledge, understanding and skills as part of the wider school curriculum.’</w:t>
      </w:r>
      <w:r w:rsidR="00C03C07">
        <w:rPr>
          <w:rFonts w:ascii="Garamond" w:hAnsi="Garamond"/>
          <w:bCs/>
          <w:i/>
          <w:iCs/>
          <w:sz w:val="24"/>
          <w:szCs w:val="24"/>
        </w:rPr>
        <w:t xml:space="preserve"> National Curriculum 2014 </w:t>
      </w:r>
    </w:p>
    <w:p w14:paraId="1D26AD55" w14:textId="77777777" w:rsidR="00BD0C8C" w:rsidRPr="0057151F" w:rsidRDefault="00BD0C8C" w:rsidP="00C03C07">
      <w:pPr>
        <w:pStyle w:val="Caption1"/>
        <w:jc w:val="both"/>
        <w:rPr>
          <w:rFonts w:ascii="Garamond" w:hAnsi="Garamond"/>
          <w:i w:val="0"/>
          <w:color w:val="auto"/>
          <w:sz w:val="24"/>
        </w:rPr>
      </w:pPr>
      <w:r w:rsidRPr="0057151F">
        <w:rPr>
          <w:rFonts w:ascii="Garamond" w:hAnsi="Garamond"/>
          <w:i w:val="0"/>
          <w:color w:val="auto"/>
          <w:sz w:val="24"/>
        </w:rPr>
        <w:t xml:space="preserve">The aims of our curriculum here at Jennett’s Park </w:t>
      </w:r>
      <w:r w:rsidR="00C03C07">
        <w:rPr>
          <w:rFonts w:ascii="Garamond" w:hAnsi="Garamond"/>
          <w:i w:val="0"/>
          <w:color w:val="auto"/>
          <w:sz w:val="24"/>
        </w:rPr>
        <w:t xml:space="preserve">CE Primary </w:t>
      </w:r>
      <w:r w:rsidRPr="0057151F">
        <w:rPr>
          <w:rFonts w:ascii="Garamond" w:hAnsi="Garamond"/>
          <w:i w:val="0"/>
          <w:color w:val="auto"/>
          <w:sz w:val="24"/>
        </w:rPr>
        <w:t>are to ensure we live out our vision:</w:t>
      </w:r>
    </w:p>
    <w:p w14:paraId="6FD46A2C" w14:textId="4AB12957" w:rsidR="009B3757" w:rsidRDefault="009B3757" w:rsidP="00C03C07">
      <w:pPr>
        <w:pStyle w:val="Caption1"/>
        <w:jc w:val="both"/>
        <w:rPr>
          <w:rFonts w:ascii="Garamond" w:hAnsi="Garamond"/>
          <w:b/>
          <w:i w:val="0"/>
          <w:color w:val="auto"/>
          <w:sz w:val="36"/>
        </w:rPr>
      </w:pPr>
    </w:p>
    <w:p w14:paraId="42FA0116" w14:textId="77777777" w:rsidR="00BD0C8C" w:rsidRPr="009B3757" w:rsidRDefault="00BD0C8C" w:rsidP="00C03C07">
      <w:pPr>
        <w:pStyle w:val="Caption1"/>
        <w:jc w:val="both"/>
        <w:rPr>
          <w:rFonts w:ascii="Garamond" w:hAnsi="Garamond"/>
          <w:b/>
          <w:i w:val="0"/>
          <w:color w:val="auto"/>
          <w:sz w:val="36"/>
        </w:rPr>
      </w:pPr>
      <w:r w:rsidRPr="009B3757">
        <w:rPr>
          <w:rFonts w:ascii="Garamond" w:hAnsi="Garamond"/>
          <w:b/>
          <w:i w:val="0"/>
          <w:color w:val="auto"/>
          <w:sz w:val="36"/>
        </w:rPr>
        <w:t>Empowering our children to flourish and achieve under God’s love</w:t>
      </w:r>
    </w:p>
    <w:p w14:paraId="0C088070" w14:textId="77777777" w:rsidR="0088673D" w:rsidRPr="0057151F" w:rsidRDefault="0091017D" w:rsidP="0070435D">
      <w:pPr>
        <w:pStyle w:val="Heading1"/>
      </w:pPr>
      <w:bookmarkStart w:id="2" w:name="_Toc101456722"/>
      <w:r>
        <w:t xml:space="preserve">2. </w:t>
      </w:r>
      <w:r w:rsidR="0088673D" w:rsidRPr="0057151F">
        <w:t>Rationale</w:t>
      </w:r>
      <w:bookmarkEnd w:id="2"/>
    </w:p>
    <w:p w14:paraId="3D33FB31" w14:textId="77777777" w:rsidR="009B3757" w:rsidRPr="009B3757" w:rsidRDefault="009B3757" w:rsidP="00C03C07">
      <w:pPr>
        <w:tabs>
          <w:tab w:val="left" w:pos="1495"/>
        </w:tabs>
        <w:autoSpaceDE w:val="0"/>
        <w:autoSpaceDN w:val="0"/>
        <w:adjustRightInd w:val="0"/>
        <w:jc w:val="both"/>
        <w:rPr>
          <w:rFonts w:ascii="Garamond" w:hAnsi="Garamond"/>
          <w:color w:val="000000" w:themeColor="text1"/>
          <w:sz w:val="24"/>
          <w:szCs w:val="26"/>
        </w:rPr>
      </w:pPr>
    </w:p>
    <w:p w14:paraId="0E384A9D" w14:textId="77777777" w:rsidR="0088673D" w:rsidRDefault="0088673D" w:rsidP="00C03C07">
      <w:pPr>
        <w:pStyle w:val="Caption1"/>
        <w:jc w:val="both"/>
        <w:rPr>
          <w:rFonts w:ascii="Garamond" w:hAnsi="Garamond"/>
          <w:i w:val="0"/>
          <w:color w:val="auto"/>
          <w:sz w:val="24"/>
        </w:rPr>
      </w:pPr>
      <w:r w:rsidRPr="0057151F">
        <w:rPr>
          <w:rFonts w:ascii="Garamond" w:hAnsi="Garamond"/>
          <w:i w:val="0"/>
          <w:color w:val="auto"/>
          <w:sz w:val="24"/>
        </w:rPr>
        <w:t>The purpose of this curriculum policy is to state clearly the factors that we feel are important in influencing the effective route to learning of the pupils in our care, to create a shared ethos among the staff and to give a consistency of approach across the school. It pervades every aspect of school life. We ask ourselves often ‘What do our children need to do in order to be successful citizens and global contributors?’</w:t>
      </w:r>
    </w:p>
    <w:p w14:paraId="20932B46" w14:textId="77777777" w:rsidR="00C03C07" w:rsidRPr="00C03C07" w:rsidRDefault="00C03C07" w:rsidP="00C03C07">
      <w:pPr>
        <w:spacing w:after="60"/>
        <w:jc w:val="both"/>
        <w:rPr>
          <w:rFonts w:ascii="Garamond" w:hAnsi="Garamond"/>
          <w:sz w:val="24"/>
        </w:rPr>
      </w:pPr>
      <w:r w:rsidRPr="00C03C07">
        <w:rPr>
          <w:rFonts w:ascii="Garamond" w:hAnsi="Garamond"/>
          <w:sz w:val="24"/>
        </w:rPr>
        <w:t>Our aims here at Jennett’s Park are to ensure we live out our vision:  Empowering our children to flourish and achieve under God’s love. This comes from the passage in the bible where Jesus says:  I have come to let you live life in all its fullness (John 10:10).</w:t>
      </w:r>
    </w:p>
    <w:p w14:paraId="48EFE5C9" w14:textId="77777777" w:rsidR="00C03C07" w:rsidRPr="00C03C07" w:rsidRDefault="00C03C07" w:rsidP="00C03C07">
      <w:pPr>
        <w:spacing w:after="60"/>
        <w:jc w:val="both"/>
        <w:rPr>
          <w:rFonts w:ascii="Garamond" w:hAnsi="Garamond"/>
          <w:sz w:val="24"/>
        </w:rPr>
      </w:pPr>
      <w:r w:rsidRPr="00C03C07">
        <w:rPr>
          <w:rFonts w:ascii="Garamond" w:hAnsi="Garamond"/>
          <w:sz w:val="24"/>
        </w:rPr>
        <w:t>Our Rainbow Promise underpins everything we do at school. Just as the Rainbow was a sign of God’s promise to Noah that from that moment God would enable Noah and the people of the earth to flourish and experience life in all its fullness. So as a school community we promise to do our best to enable all the pupils and adults of our school to flourish academically and professionally so that they might reach their potential.</w:t>
      </w:r>
    </w:p>
    <w:p w14:paraId="364F2331" w14:textId="77777777" w:rsidR="00C03C07" w:rsidRPr="00C03C07" w:rsidRDefault="00C03C07" w:rsidP="00C03C07">
      <w:pPr>
        <w:spacing w:after="60"/>
        <w:jc w:val="both"/>
        <w:rPr>
          <w:rFonts w:ascii="Garamond" w:hAnsi="Garamond"/>
          <w:sz w:val="8"/>
        </w:rPr>
      </w:pPr>
    </w:p>
    <w:p w14:paraId="1505DA1B" w14:textId="77777777" w:rsidR="00C03C07" w:rsidRPr="00C03C07" w:rsidRDefault="00C03C07" w:rsidP="00C03C07">
      <w:pPr>
        <w:spacing w:after="60"/>
        <w:jc w:val="both"/>
        <w:rPr>
          <w:rFonts w:ascii="Garamond" w:hAnsi="Garamond"/>
          <w:sz w:val="24"/>
        </w:rPr>
      </w:pPr>
      <w:r w:rsidRPr="00C03C07">
        <w:rPr>
          <w:rFonts w:ascii="Garamond" w:hAnsi="Garamond"/>
          <w:sz w:val="24"/>
        </w:rPr>
        <w:t>The Rainbow is also a symbol of the diversity of our school community, but as a church school we recognise that we are all created and valued by God, and so as a school community we commit to care for and value each other.</w:t>
      </w:r>
    </w:p>
    <w:p w14:paraId="1C8D0657" w14:textId="77777777" w:rsidR="00C03C07" w:rsidRPr="00C03C07" w:rsidRDefault="00C03C07" w:rsidP="00C03C07">
      <w:pPr>
        <w:spacing w:after="60"/>
        <w:jc w:val="both"/>
        <w:rPr>
          <w:rFonts w:ascii="Garamond" w:hAnsi="Garamond"/>
          <w:sz w:val="6"/>
        </w:rPr>
      </w:pPr>
    </w:p>
    <w:p w14:paraId="69390AD9" w14:textId="77777777" w:rsidR="00C03C07" w:rsidRPr="00C03C07" w:rsidRDefault="00C03C07" w:rsidP="00C03C07">
      <w:pPr>
        <w:spacing w:after="60"/>
        <w:jc w:val="both"/>
        <w:rPr>
          <w:rFonts w:ascii="Garamond" w:hAnsi="Garamond"/>
          <w:sz w:val="24"/>
        </w:rPr>
      </w:pPr>
      <w:r w:rsidRPr="00C03C07">
        <w:rPr>
          <w:rFonts w:ascii="Garamond" w:hAnsi="Garamond"/>
          <w:sz w:val="24"/>
        </w:rPr>
        <w:t>The dove symbolises our need to persevere in some aspects of life as it is not always the first time we find success. It was not the first time that Noah had tried to find dry land and so we much seek strength within ourselves and from God to achieve.</w:t>
      </w:r>
    </w:p>
    <w:p w14:paraId="4C621F77" w14:textId="77777777" w:rsidR="00C03C07" w:rsidRPr="00C03C07" w:rsidRDefault="00C03C07" w:rsidP="00C03C07">
      <w:pPr>
        <w:spacing w:after="60"/>
        <w:jc w:val="both"/>
        <w:rPr>
          <w:rFonts w:ascii="Garamond" w:hAnsi="Garamond"/>
          <w:sz w:val="10"/>
        </w:rPr>
      </w:pPr>
    </w:p>
    <w:p w14:paraId="6B5E0300" w14:textId="77777777" w:rsidR="00C03C07" w:rsidRPr="00C03C07" w:rsidRDefault="00C03C07" w:rsidP="00C03C07">
      <w:pPr>
        <w:spacing w:after="60"/>
        <w:jc w:val="both"/>
        <w:rPr>
          <w:rFonts w:ascii="Garamond" w:hAnsi="Garamond"/>
          <w:sz w:val="24"/>
        </w:rPr>
      </w:pPr>
      <w:r w:rsidRPr="00C03C07">
        <w:rPr>
          <w:rFonts w:ascii="Garamond" w:hAnsi="Garamond"/>
          <w:sz w:val="24"/>
        </w:rPr>
        <w:t>All children and young people have a right to a primary education, which should be free. Our aim is that learning at Jennett’s Park CE Primary School should empower children. It should celebrate success and progress for all, and be part of our role as heart of the local community.</w:t>
      </w:r>
    </w:p>
    <w:p w14:paraId="10A610FD" w14:textId="77777777" w:rsidR="00C03C07" w:rsidRPr="00C03C07" w:rsidRDefault="00C03C07" w:rsidP="00C03C07">
      <w:pPr>
        <w:pStyle w:val="Caption1"/>
        <w:jc w:val="both"/>
        <w:rPr>
          <w:rFonts w:ascii="Garamond" w:hAnsi="Garamond"/>
          <w:i w:val="0"/>
          <w:color w:val="auto"/>
          <w:sz w:val="28"/>
        </w:rPr>
      </w:pPr>
      <w:r w:rsidRPr="00C03C07">
        <w:rPr>
          <w:rFonts w:ascii="Garamond" w:hAnsi="Garamond"/>
          <w:i w:val="0"/>
          <w:color w:val="auto"/>
          <w:sz w:val="28"/>
          <w:lang w:val="en-GB"/>
        </w:rPr>
        <w:t xml:space="preserve">These are our Promises to keep to our children to be able to serve the common good with our work as part of the Church of England. By following our </w:t>
      </w:r>
      <w:proofErr w:type="gramStart"/>
      <w:r w:rsidRPr="00C03C07">
        <w:rPr>
          <w:rFonts w:ascii="Garamond" w:hAnsi="Garamond"/>
          <w:i w:val="0"/>
          <w:color w:val="auto"/>
          <w:sz w:val="28"/>
          <w:lang w:val="en-GB"/>
        </w:rPr>
        <w:t>Promises</w:t>
      </w:r>
      <w:proofErr w:type="gramEnd"/>
      <w:r w:rsidRPr="00C03C07">
        <w:rPr>
          <w:rFonts w:ascii="Garamond" w:hAnsi="Garamond"/>
          <w:i w:val="0"/>
          <w:color w:val="auto"/>
          <w:sz w:val="28"/>
          <w:lang w:val="en-GB"/>
        </w:rPr>
        <w:t xml:space="preserve"> we know our curriculum suits local needs</w:t>
      </w:r>
    </w:p>
    <w:tbl>
      <w:tblPr>
        <w:tblW w:w="10915" w:type="dxa"/>
        <w:tblInd w:w="-423" w:type="dxa"/>
        <w:tblCellMar>
          <w:left w:w="0" w:type="dxa"/>
          <w:right w:w="0" w:type="dxa"/>
        </w:tblCellMar>
        <w:tblLook w:val="0420" w:firstRow="1" w:lastRow="0" w:firstColumn="0" w:lastColumn="0" w:noHBand="0" w:noVBand="1"/>
      </w:tblPr>
      <w:tblGrid>
        <w:gridCol w:w="4241"/>
        <w:gridCol w:w="6674"/>
      </w:tblGrid>
      <w:tr w:rsidR="00C03C07" w:rsidRPr="00010188" w14:paraId="69AA4EC9" w14:textId="77777777" w:rsidTr="00130585">
        <w:trPr>
          <w:trHeight w:val="593"/>
        </w:trPr>
        <w:tc>
          <w:tcPr>
            <w:tcW w:w="4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E6624C"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b/>
                <w:bCs/>
                <w:kern w:val="24"/>
                <w:sz w:val="28"/>
                <w:lang w:eastAsia="en-GB"/>
              </w:rPr>
              <w:t>At Jennett’s Park we are:</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55D3C8"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b/>
                <w:bCs/>
                <w:kern w:val="24"/>
                <w:sz w:val="28"/>
                <w:lang w:eastAsia="en-GB"/>
              </w:rPr>
              <w:t>Our Promises:</w:t>
            </w:r>
          </w:p>
        </w:tc>
      </w:tr>
      <w:tr w:rsidR="00C03C07" w:rsidRPr="00010188" w14:paraId="552F3F81" w14:textId="77777777" w:rsidTr="00130585">
        <w:trPr>
          <w:trHeight w:val="665"/>
        </w:trPr>
        <w:tc>
          <w:tcPr>
            <w:tcW w:w="424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459D5886"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b/>
                <w:bCs/>
                <w:kern w:val="24"/>
                <w:sz w:val="28"/>
                <w:lang w:eastAsia="en-GB"/>
              </w:rPr>
              <w:lastRenderedPageBreak/>
              <w:t>Educating for Wisdom, Knowledge and Skills</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59EEE9"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kern w:val="24"/>
                <w:sz w:val="28"/>
                <w:lang w:eastAsia="en-GB"/>
              </w:rPr>
              <w:t xml:space="preserve">To help grow resourceful, resilient and reflective children who are equipped with the skills, knowledge and tenacity empower themselves, their learning throughout their lives. </w:t>
            </w:r>
          </w:p>
        </w:tc>
      </w:tr>
      <w:tr w:rsidR="00C03C07" w:rsidRPr="00010188" w14:paraId="46F73D9B" w14:textId="77777777" w:rsidTr="00130585">
        <w:trPr>
          <w:trHeight w:val="390"/>
        </w:trPr>
        <w:tc>
          <w:tcPr>
            <w:tcW w:w="424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10A4100F"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b/>
                <w:bCs/>
                <w:kern w:val="24"/>
                <w:sz w:val="28"/>
                <w:lang w:eastAsia="en-GB"/>
              </w:rPr>
              <w:t>Educating for Hope and Aspiration</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08BAE9"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kern w:val="24"/>
                <w:sz w:val="28"/>
                <w:lang w:eastAsia="en-GB"/>
              </w:rPr>
              <w:t xml:space="preserve">To inspire and enrich lives beyond current opportunities and </w:t>
            </w:r>
            <w:proofErr w:type="gramStart"/>
            <w:r w:rsidRPr="00112D4C">
              <w:rPr>
                <w:rFonts w:ascii="Garamond" w:eastAsia="Times New Roman" w:hAnsi="Garamond"/>
                <w:kern w:val="24"/>
                <w:sz w:val="28"/>
                <w:lang w:eastAsia="en-GB"/>
              </w:rPr>
              <w:t>experiences  in</w:t>
            </w:r>
            <w:proofErr w:type="gramEnd"/>
            <w:r w:rsidRPr="00112D4C">
              <w:rPr>
                <w:rFonts w:ascii="Garamond" w:eastAsia="Times New Roman" w:hAnsi="Garamond"/>
                <w:kern w:val="24"/>
                <w:sz w:val="28"/>
                <w:lang w:eastAsia="en-GB"/>
              </w:rPr>
              <w:t xml:space="preserve"> order to open minds to the potential their future holds</w:t>
            </w:r>
          </w:p>
        </w:tc>
      </w:tr>
      <w:tr w:rsidR="00C03C07" w:rsidRPr="00010188" w14:paraId="478694EB" w14:textId="77777777" w:rsidTr="00130585">
        <w:trPr>
          <w:trHeight w:val="192"/>
        </w:trPr>
        <w:tc>
          <w:tcPr>
            <w:tcW w:w="4241"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16034FA9"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b/>
                <w:bCs/>
                <w:kern w:val="24"/>
                <w:sz w:val="28"/>
                <w:lang w:eastAsia="en-GB"/>
              </w:rPr>
              <w:t>Educating for Community and Living Well Together</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13B800"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kern w:val="24"/>
                <w:sz w:val="28"/>
                <w:lang w:eastAsia="en-GB"/>
              </w:rPr>
              <w:t>To be a multi-cultural, inclusive community of individuals loved by God who feel valued and involved where we create qualities of character to enable people to flourish.</w:t>
            </w:r>
          </w:p>
        </w:tc>
      </w:tr>
      <w:tr w:rsidR="00C03C07" w:rsidRPr="00010188" w14:paraId="25E2BE89" w14:textId="77777777" w:rsidTr="00130585">
        <w:trPr>
          <w:trHeight w:val="18"/>
        </w:trPr>
        <w:tc>
          <w:tcPr>
            <w:tcW w:w="4241"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10BC8B3"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b/>
                <w:bCs/>
                <w:kern w:val="24"/>
                <w:sz w:val="28"/>
                <w:lang w:eastAsia="en-GB"/>
              </w:rPr>
              <w:t>Educating for Dignity and Respect</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1F3FE4" w14:textId="77777777" w:rsidR="00C03C07" w:rsidRPr="00112D4C" w:rsidRDefault="00C03C07" w:rsidP="00C03C07">
            <w:pPr>
              <w:jc w:val="both"/>
              <w:rPr>
                <w:rFonts w:ascii="Garamond" w:eastAsia="Times New Roman" w:hAnsi="Garamond"/>
                <w:sz w:val="28"/>
                <w:lang w:eastAsia="en-GB"/>
              </w:rPr>
            </w:pPr>
            <w:r w:rsidRPr="00112D4C">
              <w:rPr>
                <w:rFonts w:ascii="Garamond" w:eastAsia="Times New Roman" w:hAnsi="Garamond"/>
                <w:kern w:val="24"/>
                <w:sz w:val="28"/>
                <w:lang w:eastAsia="en-GB"/>
              </w:rPr>
              <w:t>That children might know how much that they are loved and valued by so that they might show dignity and respect for themselves and others by carefully and safely thinking through their actions.</w:t>
            </w:r>
          </w:p>
        </w:tc>
      </w:tr>
    </w:tbl>
    <w:p w14:paraId="06B443CC" w14:textId="77777777" w:rsidR="00112D4C" w:rsidRDefault="00112D4C" w:rsidP="00112D4C">
      <w:pPr>
        <w:spacing w:before="120" w:after="120"/>
        <w:jc w:val="both"/>
        <w:rPr>
          <w:rStyle w:val="Heading1Char"/>
        </w:rPr>
      </w:pPr>
    </w:p>
    <w:p w14:paraId="4C999B29" w14:textId="77777777" w:rsidR="00112D4C" w:rsidRDefault="00112D4C" w:rsidP="00112D4C">
      <w:pPr>
        <w:spacing w:before="120" w:after="120"/>
        <w:jc w:val="both"/>
        <w:rPr>
          <w:rStyle w:val="Heading1Char"/>
        </w:rPr>
      </w:pPr>
    </w:p>
    <w:p w14:paraId="3BE25A9F" w14:textId="77777777" w:rsidR="00112D4C" w:rsidRDefault="00112D4C" w:rsidP="00112D4C">
      <w:pPr>
        <w:spacing w:before="120" w:after="120"/>
        <w:jc w:val="both"/>
        <w:rPr>
          <w:rStyle w:val="Heading1Char"/>
        </w:rPr>
      </w:pPr>
    </w:p>
    <w:p w14:paraId="75BB60B9" w14:textId="77777777" w:rsidR="00112D4C" w:rsidRDefault="00112D4C" w:rsidP="00112D4C">
      <w:pPr>
        <w:spacing w:before="120" w:after="120"/>
        <w:jc w:val="both"/>
        <w:rPr>
          <w:rStyle w:val="Heading1Char"/>
        </w:rPr>
      </w:pPr>
    </w:p>
    <w:p w14:paraId="307A86AE" w14:textId="77777777" w:rsidR="00112D4C" w:rsidRDefault="00112D4C" w:rsidP="00112D4C">
      <w:pPr>
        <w:spacing w:before="120" w:after="120"/>
        <w:jc w:val="both"/>
        <w:rPr>
          <w:rStyle w:val="Heading1Char"/>
        </w:rPr>
      </w:pPr>
    </w:p>
    <w:p w14:paraId="678D8338" w14:textId="77777777" w:rsidR="00112D4C" w:rsidRDefault="00112D4C" w:rsidP="00112D4C">
      <w:pPr>
        <w:spacing w:before="120" w:after="120"/>
        <w:jc w:val="both"/>
        <w:rPr>
          <w:rStyle w:val="Heading1Char"/>
        </w:rPr>
      </w:pPr>
    </w:p>
    <w:p w14:paraId="3AEFFC85" w14:textId="77777777" w:rsidR="00112D4C" w:rsidRDefault="00112D4C" w:rsidP="00112D4C">
      <w:pPr>
        <w:spacing w:before="120" w:after="120"/>
        <w:jc w:val="both"/>
        <w:rPr>
          <w:rFonts w:ascii="Garamond" w:eastAsia="MS Mincho" w:hAnsi="Garamond"/>
          <w:sz w:val="24"/>
          <w:szCs w:val="24"/>
          <w:shd w:val="clear" w:color="auto" w:fill="FFFFFF"/>
        </w:rPr>
      </w:pPr>
      <w:bookmarkStart w:id="3" w:name="_Toc101456723"/>
      <w:r w:rsidRPr="00686094">
        <w:rPr>
          <w:rStyle w:val="Heading1Char"/>
        </w:rPr>
        <w:t>Rainbow Promise</w:t>
      </w:r>
      <w:bookmarkEnd w:id="3"/>
      <w:r>
        <w:rPr>
          <w:rFonts w:ascii="Garamond" w:eastAsia="MS Mincho" w:hAnsi="Garamond"/>
          <w:sz w:val="24"/>
          <w:szCs w:val="24"/>
          <w:shd w:val="clear" w:color="auto" w:fill="FFFFFF"/>
        </w:rPr>
        <w:t xml:space="preserve"> </w:t>
      </w:r>
    </w:p>
    <w:p w14:paraId="23B759DA" w14:textId="77777777" w:rsidR="00112D4C" w:rsidRDefault="00112D4C" w:rsidP="00112D4C">
      <w:pPr>
        <w:spacing w:before="120" w:after="120"/>
        <w:jc w:val="both"/>
        <w:rPr>
          <w:rFonts w:ascii="Garamond" w:eastAsia="MS Mincho" w:hAnsi="Garamond"/>
          <w:sz w:val="24"/>
          <w:szCs w:val="24"/>
          <w:shd w:val="clear" w:color="auto" w:fill="FFFFFF"/>
        </w:rPr>
      </w:pPr>
      <w:r>
        <w:rPr>
          <w:rFonts w:ascii="Garamond" w:eastAsia="MS Mincho" w:hAnsi="Garamond"/>
          <w:noProof/>
          <w:sz w:val="24"/>
          <w:szCs w:val="24"/>
          <w:shd w:val="clear" w:color="auto" w:fill="FFFFFF"/>
        </w:rPr>
        <w:drawing>
          <wp:anchor distT="0" distB="0" distL="114300" distR="114300" simplePos="0" relativeHeight="251661312" behindDoc="1" locked="0" layoutInCell="1" allowOverlap="1" wp14:anchorId="0FB6C3EC" wp14:editId="7186EFED">
            <wp:simplePos x="0" y="0"/>
            <wp:positionH relativeFrom="column">
              <wp:posOffset>3121688</wp:posOffset>
            </wp:positionH>
            <wp:positionV relativeFrom="paragraph">
              <wp:posOffset>9449</wp:posOffset>
            </wp:positionV>
            <wp:extent cx="2923606" cy="1207473"/>
            <wp:effectExtent l="0" t="0" r="0" b="0"/>
            <wp:wrapTight wrapText="bothSides">
              <wp:wrapPolygon edited="0">
                <wp:start x="0" y="0"/>
                <wp:lineTo x="0" y="21134"/>
                <wp:lineTo x="21394" y="21134"/>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inbow.jpg"/>
                    <pic:cNvPicPr/>
                  </pic:nvPicPr>
                  <pic:blipFill>
                    <a:blip r:embed="rId8">
                      <a:extLst>
                        <a:ext uri="{28A0092B-C50C-407E-A947-70E740481C1C}">
                          <a14:useLocalDpi xmlns:a14="http://schemas.microsoft.com/office/drawing/2010/main" val="0"/>
                        </a:ext>
                      </a:extLst>
                    </a:blip>
                    <a:stretch>
                      <a:fillRect/>
                    </a:stretch>
                  </pic:blipFill>
                  <pic:spPr>
                    <a:xfrm>
                      <a:off x="0" y="0"/>
                      <a:ext cx="2923606" cy="1207473"/>
                    </a:xfrm>
                    <a:prstGeom prst="rect">
                      <a:avLst/>
                    </a:prstGeom>
                  </pic:spPr>
                </pic:pic>
              </a:graphicData>
            </a:graphic>
          </wp:anchor>
        </w:drawing>
      </w:r>
      <w:r>
        <w:rPr>
          <w:rFonts w:ascii="Garamond" w:eastAsia="MS Mincho" w:hAnsi="Garamond"/>
          <w:sz w:val="24"/>
          <w:szCs w:val="24"/>
          <w:shd w:val="clear" w:color="auto" w:fill="FFFFFF"/>
        </w:rPr>
        <w:t xml:space="preserve">This is at the heart of what we do. Our values are central to us achieving and being well. </w:t>
      </w:r>
    </w:p>
    <w:p w14:paraId="4BFECA60" w14:textId="77777777" w:rsidR="00112D4C" w:rsidRPr="00112D4C" w:rsidRDefault="00112D4C" w:rsidP="00112D4C">
      <w:pPr>
        <w:spacing w:before="120" w:after="120"/>
        <w:jc w:val="both"/>
        <w:rPr>
          <w:rFonts w:ascii="Garamond" w:eastAsia="MS Mincho" w:hAnsi="Garamond"/>
          <w:sz w:val="24"/>
          <w:szCs w:val="24"/>
          <w:shd w:val="clear" w:color="auto" w:fill="FFFFFF"/>
        </w:rPr>
      </w:pPr>
      <w:r w:rsidRPr="00112D4C">
        <w:rPr>
          <w:rFonts w:ascii="Garamond" w:eastAsia="MS Mincho" w:hAnsi="Garamond"/>
          <w:sz w:val="24"/>
          <w:szCs w:val="24"/>
          <w:shd w:val="clear" w:color="auto" w:fill="FFFFFF"/>
        </w:rPr>
        <w:t>These are our Values we try to live each day</w:t>
      </w:r>
    </w:p>
    <w:p w14:paraId="08A697F9" w14:textId="77777777" w:rsidR="00112D4C" w:rsidRPr="00112D4C" w:rsidRDefault="00112D4C" w:rsidP="00112D4C">
      <w:pPr>
        <w:spacing w:before="120" w:after="120"/>
        <w:jc w:val="both"/>
        <w:rPr>
          <w:rFonts w:ascii="Garamond" w:eastAsia="MS Mincho" w:hAnsi="Garamond"/>
          <w:sz w:val="24"/>
          <w:szCs w:val="24"/>
          <w:shd w:val="clear" w:color="auto" w:fill="FFFFFF"/>
        </w:rPr>
      </w:pPr>
      <w:r w:rsidRPr="00112D4C">
        <w:rPr>
          <w:rFonts w:ascii="Garamond" w:eastAsia="MS Mincho" w:hAnsi="Garamond"/>
          <w:sz w:val="24"/>
          <w:szCs w:val="24"/>
          <w:shd w:val="clear" w:color="auto" w:fill="FFFFFF"/>
        </w:rPr>
        <w:t>Love</w:t>
      </w:r>
    </w:p>
    <w:p w14:paraId="7A20EFCA" w14:textId="77777777" w:rsidR="00112D4C" w:rsidRPr="00112D4C" w:rsidRDefault="00112D4C" w:rsidP="00112D4C">
      <w:pPr>
        <w:spacing w:before="120" w:after="120"/>
        <w:jc w:val="both"/>
        <w:rPr>
          <w:rFonts w:ascii="Garamond" w:eastAsia="MS Mincho" w:hAnsi="Garamond"/>
          <w:sz w:val="24"/>
          <w:szCs w:val="24"/>
          <w:shd w:val="clear" w:color="auto" w:fill="FFFFFF"/>
        </w:rPr>
      </w:pPr>
      <w:r w:rsidRPr="00112D4C">
        <w:rPr>
          <w:rFonts w:ascii="Garamond" w:eastAsia="MS Mincho" w:hAnsi="Garamond"/>
          <w:sz w:val="24"/>
          <w:szCs w:val="24"/>
          <w:shd w:val="clear" w:color="auto" w:fill="FFFFFF"/>
        </w:rPr>
        <w:t>Honesty</w:t>
      </w:r>
    </w:p>
    <w:p w14:paraId="5C9C0B65" w14:textId="77777777" w:rsidR="00112D4C" w:rsidRPr="00112D4C" w:rsidRDefault="00112D4C" w:rsidP="00112D4C">
      <w:pPr>
        <w:spacing w:before="120" w:after="120"/>
        <w:jc w:val="both"/>
        <w:rPr>
          <w:rFonts w:ascii="Garamond" w:eastAsia="MS Mincho" w:hAnsi="Garamond"/>
          <w:sz w:val="24"/>
          <w:szCs w:val="24"/>
          <w:shd w:val="clear" w:color="auto" w:fill="FFFFFF"/>
        </w:rPr>
      </w:pPr>
      <w:r w:rsidRPr="00112D4C">
        <w:rPr>
          <w:rFonts w:ascii="Garamond" w:eastAsia="MS Mincho" w:hAnsi="Garamond"/>
          <w:sz w:val="24"/>
          <w:szCs w:val="24"/>
          <w:shd w:val="clear" w:color="auto" w:fill="FFFFFF"/>
        </w:rPr>
        <w:t>Respect</w:t>
      </w:r>
    </w:p>
    <w:p w14:paraId="696E1B00" w14:textId="77777777" w:rsidR="00112D4C" w:rsidRPr="00112D4C" w:rsidRDefault="00112D4C" w:rsidP="00112D4C">
      <w:pPr>
        <w:spacing w:before="120" w:after="120"/>
        <w:jc w:val="both"/>
        <w:rPr>
          <w:rFonts w:ascii="Garamond" w:eastAsia="MS Mincho" w:hAnsi="Garamond"/>
          <w:sz w:val="24"/>
          <w:szCs w:val="24"/>
          <w:shd w:val="clear" w:color="auto" w:fill="FFFFFF"/>
        </w:rPr>
      </w:pPr>
      <w:r w:rsidRPr="00112D4C">
        <w:rPr>
          <w:rFonts w:ascii="Garamond" w:eastAsia="MS Mincho" w:hAnsi="Garamond"/>
          <w:sz w:val="24"/>
          <w:szCs w:val="24"/>
          <w:shd w:val="clear" w:color="auto" w:fill="FFFFFF"/>
        </w:rPr>
        <w:t>Peace</w:t>
      </w:r>
    </w:p>
    <w:p w14:paraId="400EABC3" w14:textId="77777777" w:rsidR="00112D4C" w:rsidRPr="00112D4C" w:rsidRDefault="00112D4C" w:rsidP="00112D4C">
      <w:pPr>
        <w:spacing w:before="120" w:after="120"/>
        <w:jc w:val="both"/>
        <w:rPr>
          <w:rFonts w:ascii="Garamond" w:eastAsia="MS Mincho" w:hAnsi="Garamond"/>
          <w:sz w:val="24"/>
          <w:szCs w:val="24"/>
          <w:shd w:val="clear" w:color="auto" w:fill="FFFFFF"/>
        </w:rPr>
      </w:pPr>
      <w:r w:rsidRPr="00112D4C">
        <w:rPr>
          <w:rFonts w:ascii="Garamond" w:eastAsia="MS Mincho" w:hAnsi="Garamond"/>
          <w:sz w:val="24"/>
          <w:szCs w:val="24"/>
          <w:shd w:val="clear" w:color="auto" w:fill="FFFFFF"/>
        </w:rPr>
        <w:t>Forgiveness</w:t>
      </w:r>
    </w:p>
    <w:p w14:paraId="0DE02CBD" w14:textId="77777777" w:rsidR="00112D4C" w:rsidRPr="00112D4C" w:rsidRDefault="00112D4C" w:rsidP="00112D4C">
      <w:pPr>
        <w:spacing w:before="120" w:after="120"/>
        <w:jc w:val="both"/>
        <w:rPr>
          <w:rFonts w:ascii="Garamond" w:eastAsia="MS Mincho" w:hAnsi="Garamond"/>
          <w:sz w:val="24"/>
          <w:szCs w:val="24"/>
          <w:shd w:val="clear" w:color="auto" w:fill="FFFFFF"/>
        </w:rPr>
      </w:pPr>
      <w:r w:rsidRPr="00112D4C">
        <w:rPr>
          <w:rFonts w:ascii="Garamond" w:eastAsia="MS Mincho" w:hAnsi="Garamond"/>
          <w:sz w:val="24"/>
          <w:szCs w:val="24"/>
          <w:shd w:val="clear" w:color="auto" w:fill="FFFFFF"/>
        </w:rPr>
        <w:t>Patience</w:t>
      </w:r>
    </w:p>
    <w:p w14:paraId="6C20FA6A" w14:textId="77777777" w:rsidR="00112D4C" w:rsidRPr="00112D4C" w:rsidRDefault="00112D4C" w:rsidP="00112D4C">
      <w:pPr>
        <w:spacing w:before="120" w:after="120"/>
        <w:jc w:val="both"/>
        <w:rPr>
          <w:rFonts w:ascii="Garamond" w:eastAsia="MS Mincho" w:hAnsi="Garamond"/>
          <w:sz w:val="24"/>
          <w:szCs w:val="24"/>
          <w:shd w:val="clear" w:color="auto" w:fill="FFFFFF"/>
        </w:rPr>
      </w:pPr>
      <w:r w:rsidRPr="00112D4C">
        <w:rPr>
          <w:rFonts w:ascii="Garamond" w:eastAsia="MS Mincho" w:hAnsi="Garamond"/>
          <w:sz w:val="24"/>
          <w:szCs w:val="24"/>
          <w:shd w:val="clear" w:color="auto" w:fill="FFFFFF"/>
        </w:rPr>
        <w:t xml:space="preserve">Support  </w:t>
      </w:r>
    </w:p>
    <w:p w14:paraId="4833B7B5" w14:textId="77777777" w:rsidR="00112D4C" w:rsidRDefault="00112D4C" w:rsidP="00112D4C">
      <w:pPr>
        <w:spacing w:before="120" w:after="120"/>
        <w:jc w:val="both"/>
        <w:rPr>
          <w:rFonts w:ascii="Garamond" w:eastAsia="MS Mincho" w:hAnsi="Garamond"/>
          <w:sz w:val="24"/>
          <w:szCs w:val="24"/>
          <w:shd w:val="clear" w:color="auto" w:fill="FFFFFF"/>
        </w:rPr>
      </w:pPr>
      <w:r w:rsidRPr="00112D4C">
        <w:rPr>
          <w:rFonts w:ascii="Garamond" w:eastAsia="MS Mincho" w:hAnsi="Garamond"/>
          <w:sz w:val="24"/>
          <w:szCs w:val="24"/>
          <w:shd w:val="clear" w:color="auto" w:fill="FFFFFF"/>
        </w:rPr>
        <w:t>Kindness &amp; Joy</w:t>
      </w:r>
    </w:p>
    <w:p w14:paraId="031B76B2" w14:textId="77777777" w:rsidR="00112D4C" w:rsidRPr="0057151F" w:rsidRDefault="00112D4C" w:rsidP="00112D4C">
      <w:pPr>
        <w:spacing w:before="120" w:after="120"/>
        <w:jc w:val="both"/>
        <w:rPr>
          <w:rFonts w:ascii="Garamond" w:eastAsia="MS Mincho" w:hAnsi="Garamond"/>
          <w:sz w:val="24"/>
          <w:szCs w:val="24"/>
          <w:shd w:val="clear" w:color="auto" w:fill="FFFFFF"/>
        </w:rPr>
      </w:pPr>
      <w:r>
        <w:rPr>
          <w:rFonts w:ascii="Garamond" w:eastAsia="MS Mincho" w:hAnsi="Garamond"/>
          <w:sz w:val="24"/>
          <w:szCs w:val="24"/>
          <w:shd w:val="clear" w:color="auto" w:fill="FFFFFF"/>
        </w:rPr>
        <w:t xml:space="preserve">Our </w:t>
      </w:r>
      <w:r w:rsidRPr="0057151F">
        <w:rPr>
          <w:rFonts w:ascii="Garamond" w:eastAsia="MS Mincho" w:hAnsi="Garamond"/>
          <w:sz w:val="24"/>
          <w:szCs w:val="24"/>
          <w:shd w:val="clear" w:color="auto" w:fill="FFFFFF"/>
        </w:rPr>
        <w:t xml:space="preserve">adapted PSHEC and Circle time curriculum covers the following, </w:t>
      </w:r>
    </w:p>
    <w:p w14:paraId="4FA53945" w14:textId="77777777" w:rsidR="00112D4C" w:rsidRPr="0057151F" w:rsidRDefault="00112D4C" w:rsidP="00112D4C">
      <w:pPr>
        <w:pStyle w:val="ListParagraph"/>
        <w:numPr>
          <w:ilvl w:val="0"/>
          <w:numId w:val="11"/>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 xml:space="preserve">Sex and relationship education </w:t>
      </w:r>
    </w:p>
    <w:p w14:paraId="1092E529" w14:textId="77777777" w:rsidR="00112D4C" w:rsidRPr="0057151F" w:rsidRDefault="00112D4C" w:rsidP="00112D4C">
      <w:pPr>
        <w:pStyle w:val="ListParagraph"/>
        <w:numPr>
          <w:ilvl w:val="0"/>
          <w:numId w:val="11"/>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Spiritual, moral, social and cultural development</w:t>
      </w:r>
    </w:p>
    <w:p w14:paraId="6E6E1F3F" w14:textId="77777777" w:rsidR="00112D4C" w:rsidRDefault="00112D4C" w:rsidP="00112D4C">
      <w:pPr>
        <w:pStyle w:val="ListParagraph"/>
        <w:numPr>
          <w:ilvl w:val="0"/>
          <w:numId w:val="11"/>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British values</w:t>
      </w:r>
    </w:p>
    <w:p w14:paraId="11B1AD6C" w14:textId="77777777" w:rsidR="00112D4C" w:rsidRPr="009B3757" w:rsidRDefault="00112D4C" w:rsidP="0070435D">
      <w:pPr>
        <w:pStyle w:val="Heading1"/>
      </w:pPr>
      <w:bookmarkStart w:id="4" w:name="_Toc101456724"/>
      <w:r w:rsidRPr="009B3757">
        <w:t>Owl Learning Behaviours</w:t>
      </w:r>
      <w:bookmarkEnd w:id="4"/>
    </w:p>
    <w:p w14:paraId="6856D3AF" w14:textId="77777777" w:rsidR="00112D4C" w:rsidRPr="009B3757" w:rsidRDefault="00112D4C" w:rsidP="00112D4C">
      <w:pPr>
        <w:tabs>
          <w:tab w:val="left" w:pos="1495"/>
        </w:tabs>
        <w:autoSpaceDE w:val="0"/>
        <w:autoSpaceDN w:val="0"/>
        <w:adjustRightInd w:val="0"/>
        <w:jc w:val="both"/>
        <w:rPr>
          <w:rFonts w:ascii="Garamond" w:hAnsi="Garamond"/>
          <w:color w:val="000000" w:themeColor="text1"/>
          <w:sz w:val="24"/>
          <w:szCs w:val="26"/>
        </w:rPr>
      </w:pPr>
      <w:r w:rsidRPr="009B3757">
        <w:rPr>
          <w:rFonts w:ascii="Garamond" w:hAnsi="Garamond"/>
          <w:color w:val="000000" w:themeColor="text1"/>
          <w:sz w:val="24"/>
          <w:szCs w:val="26"/>
        </w:rPr>
        <w:t xml:space="preserve">Each week children are chosen for showing Owl learning behaviours or following our Rainbow Promise. As a school, we have developed a set of values which reflect what we believe to be key attributes to being </w:t>
      </w:r>
      <w:r w:rsidRPr="009B3757">
        <w:rPr>
          <w:rFonts w:ascii="Garamond" w:hAnsi="Garamond"/>
          <w:color w:val="000000" w:themeColor="text1"/>
          <w:sz w:val="24"/>
          <w:szCs w:val="26"/>
        </w:rPr>
        <w:lastRenderedPageBreak/>
        <w:t>a successful learner. We encourage children to take responsibility for their own learning, to be involved as far as possible in reviewing the way they learn and to reflect on how they learn.</w:t>
      </w:r>
    </w:p>
    <w:p w14:paraId="6603DD67" w14:textId="77777777" w:rsidR="00112D4C" w:rsidRDefault="00112D4C" w:rsidP="00112D4C">
      <w:pPr>
        <w:jc w:val="both"/>
        <w:rPr>
          <w:rFonts w:ascii="Garamond" w:hAnsi="Garamond"/>
          <w:color w:val="000000" w:themeColor="text1"/>
          <w:sz w:val="28"/>
          <w:szCs w:val="28"/>
        </w:rPr>
      </w:pPr>
      <w:r>
        <w:rPr>
          <w:rFonts w:ascii="Garamond" w:hAnsi="Garamond"/>
          <w:b/>
          <w:noProof/>
          <w:color w:val="000000" w:themeColor="text1"/>
          <w:sz w:val="28"/>
          <w:szCs w:val="28"/>
          <w:u w:val="single"/>
          <w:lang w:eastAsia="en-GB"/>
        </w:rPr>
        <mc:AlternateContent>
          <mc:Choice Requires="wps">
            <w:drawing>
              <wp:anchor distT="0" distB="0" distL="114300" distR="114300" simplePos="0" relativeHeight="251660288" behindDoc="0" locked="0" layoutInCell="1" allowOverlap="1" wp14:anchorId="60AF43F8" wp14:editId="3ECF5816">
                <wp:simplePos x="0" y="0"/>
                <wp:positionH relativeFrom="column">
                  <wp:posOffset>542925</wp:posOffset>
                </wp:positionH>
                <wp:positionV relativeFrom="paragraph">
                  <wp:posOffset>10795</wp:posOffset>
                </wp:positionV>
                <wp:extent cx="2796540" cy="2438400"/>
                <wp:effectExtent l="0" t="0" r="3810" b="0"/>
                <wp:wrapNone/>
                <wp:docPr id="16" name="Rectangle 16"/>
                <wp:cNvGraphicFramePr/>
                <a:graphic xmlns:a="http://schemas.openxmlformats.org/drawingml/2006/main">
                  <a:graphicData uri="http://schemas.microsoft.com/office/word/2010/wordprocessingShape">
                    <wps:wsp>
                      <wps:cNvSpPr/>
                      <wps:spPr>
                        <a:xfrm>
                          <a:off x="0" y="0"/>
                          <a:ext cx="2796540" cy="2438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C2D06F" w14:textId="77777777" w:rsidR="00112D4C" w:rsidRPr="00E44239" w:rsidRDefault="00112D4C" w:rsidP="00112D4C">
                            <w:pPr>
                              <w:jc w:val="center"/>
                              <w:rPr>
                                <w:rFonts w:ascii="Garamond" w:hAnsi="Garamond"/>
                                <w:b/>
                                <w:sz w:val="36"/>
                              </w:rPr>
                            </w:pPr>
                            <w:r w:rsidRPr="00E44239">
                              <w:rPr>
                                <w:rFonts w:ascii="Garamond" w:hAnsi="Garamond"/>
                                <w:b/>
                                <w:sz w:val="36"/>
                              </w:rPr>
                              <w:t>C - Collaboration</w:t>
                            </w:r>
                          </w:p>
                          <w:p w14:paraId="0FC2EC8C" w14:textId="77777777" w:rsidR="00112D4C" w:rsidRPr="00E44239" w:rsidRDefault="00112D4C" w:rsidP="00112D4C">
                            <w:pPr>
                              <w:jc w:val="center"/>
                              <w:rPr>
                                <w:rFonts w:ascii="Garamond" w:hAnsi="Garamond"/>
                                <w:b/>
                                <w:sz w:val="36"/>
                              </w:rPr>
                            </w:pPr>
                            <w:r w:rsidRPr="00E44239">
                              <w:rPr>
                                <w:rFonts w:ascii="Garamond" w:hAnsi="Garamond"/>
                                <w:b/>
                                <w:sz w:val="36"/>
                              </w:rPr>
                              <w:t>O - Optimism</w:t>
                            </w:r>
                          </w:p>
                          <w:p w14:paraId="43F96F81" w14:textId="77777777" w:rsidR="00112D4C" w:rsidRPr="00E44239" w:rsidRDefault="00112D4C" w:rsidP="00112D4C">
                            <w:pPr>
                              <w:jc w:val="center"/>
                              <w:rPr>
                                <w:rFonts w:ascii="Garamond" w:hAnsi="Garamond"/>
                                <w:b/>
                                <w:sz w:val="36"/>
                              </w:rPr>
                            </w:pPr>
                            <w:r w:rsidRPr="00E44239">
                              <w:rPr>
                                <w:rFonts w:ascii="Garamond" w:hAnsi="Garamond"/>
                                <w:b/>
                                <w:sz w:val="36"/>
                              </w:rPr>
                              <w:t>P - Perseverance</w:t>
                            </w:r>
                          </w:p>
                          <w:p w14:paraId="53378DFD" w14:textId="77777777" w:rsidR="00112D4C" w:rsidRPr="00E44239" w:rsidRDefault="00112D4C" w:rsidP="00112D4C">
                            <w:pPr>
                              <w:jc w:val="center"/>
                              <w:rPr>
                                <w:rFonts w:ascii="Garamond" w:hAnsi="Garamond"/>
                                <w:b/>
                                <w:sz w:val="36"/>
                              </w:rPr>
                            </w:pPr>
                            <w:r w:rsidRPr="00E44239">
                              <w:rPr>
                                <w:rFonts w:ascii="Garamond" w:hAnsi="Garamond"/>
                                <w:b/>
                                <w:sz w:val="36"/>
                              </w:rPr>
                              <w:t>P - Pride</w:t>
                            </w:r>
                          </w:p>
                          <w:p w14:paraId="154F12DB" w14:textId="77777777" w:rsidR="00112D4C" w:rsidRPr="00E44239" w:rsidRDefault="00112D4C" w:rsidP="00112D4C">
                            <w:pPr>
                              <w:jc w:val="center"/>
                              <w:rPr>
                                <w:rFonts w:ascii="Garamond" w:hAnsi="Garamond"/>
                                <w:b/>
                                <w:sz w:val="36"/>
                              </w:rPr>
                            </w:pPr>
                            <w:r w:rsidRPr="00E44239">
                              <w:rPr>
                                <w:rFonts w:ascii="Garamond" w:hAnsi="Garamond"/>
                                <w:b/>
                                <w:sz w:val="36"/>
                              </w:rPr>
                              <w:t xml:space="preserve">I - </w:t>
                            </w:r>
                            <w:r>
                              <w:rPr>
                                <w:rFonts w:ascii="Garamond" w:hAnsi="Garamond"/>
                                <w:b/>
                                <w:sz w:val="36"/>
                              </w:rPr>
                              <w:t>Independence</w:t>
                            </w:r>
                          </w:p>
                          <w:p w14:paraId="15931D46" w14:textId="77777777" w:rsidR="00112D4C" w:rsidRPr="00E44239" w:rsidRDefault="00112D4C" w:rsidP="00112D4C">
                            <w:pPr>
                              <w:jc w:val="center"/>
                              <w:rPr>
                                <w:rFonts w:ascii="Garamond" w:hAnsi="Garamond"/>
                                <w:b/>
                                <w:sz w:val="36"/>
                              </w:rPr>
                            </w:pPr>
                            <w:r w:rsidRPr="00E44239">
                              <w:rPr>
                                <w:rFonts w:ascii="Garamond" w:hAnsi="Garamond"/>
                                <w:b/>
                                <w:sz w:val="36"/>
                              </w:rPr>
                              <w:t>C - Challenge</w:t>
                            </w:r>
                          </w:p>
                          <w:p w14:paraId="47D6C55F" w14:textId="77777777" w:rsidR="00112D4C" w:rsidRPr="00E44239" w:rsidRDefault="00112D4C" w:rsidP="00112D4C">
                            <w:pPr>
                              <w:jc w:val="center"/>
                              <w:rPr>
                                <w:rFonts w:ascii="Garamond" w:hAnsi="Garamond"/>
                                <w:b/>
                                <w:sz w:val="36"/>
                              </w:rPr>
                            </w:pPr>
                            <w:r w:rsidRPr="00E44239">
                              <w:rPr>
                                <w:rFonts w:ascii="Garamond" w:hAnsi="Garamond"/>
                                <w:b/>
                                <w:sz w:val="36"/>
                              </w:rPr>
                              <w:t>MD - Managing Distractions</w:t>
                            </w:r>
                          </w:p>
                          <w:p w14:paraId="155E972B" w14:textId="77777777" w:rsidR="00112D4C" w:rsidRDefault="00112D4C" w:rsidP="00112D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43F8" id="Rectangle 16" o:spid="_x0000_s1026" style="position:absolute;left:0;text-align:left;margin-left:42.75pt;margin-top:.85pt;width:220.2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" fillcolor="white [3201]" stroked="f" strokeweight="2pt">
                <v:textbox>
                  <w:txbxContent>
                    <w:p w14:paraId="1FC2D06F" w14:textId="77777777" w:rsidR="00112D4C" w:rsidRPr="00E44239" w:rsidRDefault="00112D4C" w:rsidP="00112D4C">
                      <w:pPr>
                        <w:jc w:val="center"/>
                        <w:rPr>
                          <w:rFonts w:ascii="Garamond" w:hAnsi="Garamond"/>
                          <w:b/>
                          <w:sz w:val="36"/>
                        </w:rPr>
                      </w:pPr>
                      <w:r w:rsidRPr="00E44239">
                        <w:rPr>
                          <w:rFonts w:ascii="Garamond" w:hAnsi="Garamond"/>
                          <w:b/>
                          <w:sz w:val="36"/>
                        </w:rPr>
                        <w:t>C - Collaboration</w:t>
                      </w:r>
                    </w:p>
                    <w:p w14:paraId="0FC2EC8C" w14:textId="77777777" w:rsidR="00112D4C" w:rsidRPr="00E44239" w:rsidRDefault="00112D4C" w:rsidP="00112D4C">
                      <w:pPr>
                        <w:jc w:val="center"/>
                        <w:rPr>
                          <w:rFonts w:ascii="Garamond" w:hAnsi="Garamond"/>
                          <w:b/>
                          <w:sz w:val="36"/>
                        </w:rPr>
                      </w:pPr>
                      <w:r w:rsidRPr="00E44239">
                        <w:rPr>
                          <w:rFonts w:ascii="Garamond" w:hAnsi="Garamond"/>
                          <w:b/>
                          <w:sz w:val="36"/>
                        </w:rPr>
                        <w:t>O - Optimism</w:t>
                      </w:r>
                    </w:p>
                    <w:p w14:paraId="43F96F81" w14:textId="77777777" w:rsidR="00112D4C" w:rsidRPr="00E44239" w:rsidRDefault="00112D4C" w:rsidP="00112D4C">
                      <w:pPr>
                        <w:jc w:val="center"/>
                        <w:rPr>
                          <w:rFonts w:ascii="Garamond" w:hAnsi="Garamond"/>
                          <w:b/>
                          <w:sz w:val="36"/>
                        </w:rPr>
                      </w:pPr>
                      <w:r w:rsidRPr="00E44239">
                        <w:rPr>
                          <w:rFonts w:ascii="Garamond" w:hAnsi="Garamond"/>
                          <w:b/>
                          <w:sz w:val="36"/>
                        </w:rPr>
                        <w:t>P - Perseverance</w:t>
                      </w:r>
                    </w:p>
                    <w:p w14:paraId="53378DFD" w14:textId="77777777" w:rsidR="00112D4C" w:rsidRPr="00E44239" w:rsidRDefault="00112D4C" w:rsidP="00112D4C">
                      <w:pPr>
                        <w:jc w:val="center"/>
                        <w:rPr>
                          <w:rFonts w:ascii="Garamond" w:hAnsi="Garamond"/>
                          <w:b/>
                          <w:sz w:val="36"/>
                        </w:rPr>
                      </w:pPr>
                      <w:r w:rsidRPr="00E44239">
                        <w:rPr>
                          <w:rFonts w:ascii="Garamond" w:hAnsi="Garamond"/>
                          <w:b/>
                          <w:sz w:val="36"/>
                        </w:rPr>
                        <w:t>P - Pride</w:t>
                      </w:r>
                    </w:p>
                    <w:p w14:paraId="154F12DB" w14:textId="77777777" w:rsidR="00112D4C" w:rsidRPr="00E44239" w:rsidRDefault="00112D4C" w:rsidP="00112D4C">
                      <w:pPr>
                        <w:jc w:val="center"/>
                        <w:rPr>
                          <w:rFonts w:ascii="Garamond" w:hAnsi="Garamond"/>
                          <w:b/>
                          <w:sz w:val="36"/>
                        </w:rPr>
                      </w:pPr>
                      <w:r w:rsidRPr="00E44239">
                        <w:rPr>
                          <w:rFonts w:ascii="Garamond" w:hAnsi="Garamond"/>
                          <w:b/>
                          <w:sz w:val="36"/>
                        </w:rPr>
                        <w:t xml:space="preserve">I - </w:t>
                      </w:r>
                      <w:r>
                        <w:rPr>
                          <w:rFonts w:ascii="Garamond" w:hAnsi="Garamond"/>
                          <w:b/>
                          <w:sz w:val="36"/>
                        </w:rPr>
                        <w:t>Independence</w:t>
                      </w:r>
                    </w:p>
                    <w:p w14:paraId="15931D46" w14:textId="77777777" w:rsidR="00112D4C" w:rsidRPr="00E44239" w:rsidRDefault="00112D4C" w:rsidP="00112D4C">
                      <w:pPr>
                        <w:jc w:val="center"/>
                        <w:rPr>
                          <w:rFonts w:ascii="Garamond" w:hAnsi="Garamond"/>
                          <w:b/>
                          <w:sz w:val="36"/>
                        </w:rPr>
                      </w:pPr>
                      <w:r w:rsidRPr="00E44239">
                        <w:rPr>
                          <w:rFonts w:ascii="Garamond" w:hAnsi="Garamond"/>
                          <w:b/>
                          <w:sz w:val="36"/>
                        </w:rPr>
                        <w:t>C - Challenge</w:t>
                      </w:r>
                    </w:p>
                    <w:p w14:paraId="47D6C55F" w14:textId="77777777" w:rsidR="00112D4C" w:rsidRPr="00E44239" w:rsidRDefault="00112D4C" w:rsidP="00112D4C">
                      <w:pPr>
                        <w:jc w:val="center"/>
                        <w:rPr>
                          <w:rFonts w:ascii="Garamond" w:hAnsi="Garamond"/>
                          <w:b/>
                          <w:sz w:val="36"/>
                        </w:rPr>
                      </w:pPr>
                      <w:r w:rsidRPr="00E44239">
                        <w:rPr>
                          <w:rFonts w:ascii="Garamond" w:hAnsi="Garamond"/>
                          <w:b/>
                          <w:sz w:val="36"/>
                        </w:rPr>
                        <w:t>MD - Managing Distractions</w:t>
                      </w:r>
                    </w:p>
                    <w:p w14:paraId="155E972B" w14:textId="77777777" w:rsidR="00112D4C" w:rsidRDefault="00112D4C" w:rsidP="00112D4C">
                      <w:pPr>
                        <w:jc w:val="center"/>
                      </w:pPr>
                    </w:p>
                  </w:txbxContent>
                </v:textbox>
              </v:rect>
            </w:pict>
          </mc:Fallback>
        </mc:AlternateContent>
      </w:r>
      <w:r w:rsidRPr="00E44239">
        <w:rPr>
          <w:rFonts w:ascii="Garamond" w:hAnsi="Garamond"/>
          <w:b/>
          <w:noProof/>
          <w:color w:val="000000" w:themeColor="text1"/>
          <w:sz w:val="28"/>
          <w:szCs w:val="28"/>
          <w:u w:val="single"/>
          <w:lang w:eastAsia="en-GB"/>
        </w:rPr>
        <w:drawing>
          <wp:anchor distT="0" distB="0" distL="114300" distR="114300" simplePos="0" relativeHeight="251659264" behindDoc="0" locked="0" layoutInCell="1" allowOverlap="1" wp14:anchorId="33731969" wp14:editId="61A2ADAE">
            <wp:simplePos x="0" y="0"/>
            <wp:positionH relativeFrom="column">
              <wp:posOffset>3877830</wp:posOffset>
            </wp:positionH>
            <wp:positionV relativeFrom="paragraph">
              <wp:posOffset>6408</wp:posOffset>
            </wp:positionV>
            <wp:extent cx="2706370" cy="2706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5DEnIS8.png"/>
                    <pic:cNvPicPr/>
                  </pic:nvPicPr>
                  <pic:blipFill>
                    <a:blip r:embed="rId9">
                      <a:extLst>
                        <a:ext uri="{28A0092B-C50C-407E-A947-70E740481C1C}">
                          <a14:useLocalDpi xmlns:a14="http://schemas.microsoft.com/office/drawing/2010/main" val="0"/>
                        </a:ext>
                      </a:extLst>
                    </a:blip>
                    <a:stretch>
                      <a:fillRect/>
                    </a:stretch>
                  </pic:blipFill>
                  <pic:spPr>
                    <a:xfrm>
                      <a:off x="0" y="0"/>
                      <a:ext cx="2706370" cy="2706370"/>
                    </a:xfrm>
                    <a:prstGeom prst="rect">
                      <a:avLst/>
                    </a:prstGeom>
                  </pic:spPr>
                </pic:pic>
              </a:graphicData>
            </a:graphic>
          </wp:anchor>
        </w:drawing>
      </w:r>
    </w:p>
    <w:p w14:paraId="3D51A9C9" w14:textId="77777777" w:rsidR="00112D4C" w:rsidRDefault="00112D4C" w:rsidP="00112D4C">
      <w:pPr>
        <w:pStyle w:val="Default"/>
        <w:jc w:val="both"/>
        <w:rPr>
          <w:rFonts w:ascii="Garamond" w:hAnsi="Garamond"/>
          <w:color w:val="000000" w:themeColor="text1"/>
          <w:sz w:val="28"/>
          <w:szCs w:val="28"/>
        </w:rPr>
      </w:pPr>
    </w:p>
    <w:p w14:paraId="00EB570B" w14:textId="77777777" w:rsidR="00112D4C" w:rsidRDefault="00112D4C" w:rsidP="00112D4C">
      <w:pPr>
        <w:pStyle w:val="Default"/>
        <w:jc w:val="both"/>
        <w:rPr>
          <w:rFonts w:ascii="Garamond" w:hAnsi="Garamond"/>
          <w:color w:val="000000" w:themeColor="text1"/>
          <w:sz w:val="28"/>
          <w:szCs w:val="28"/>
        </w:rPr>
      </w:pPr>
    </w:p>
    <w:p w14:paraId="5F76FE5C" w14:textId="77777777" w:rsidR="00112D4C" w:rsidRDefault="00112D4C" w:rsidP="00112D4C">
      <w:pPr>
        <w:pStyle w:val="Default"/>
        <w:jc w:val="both"/>
        <w:rPr>
          <w:rFonts w:ascii="Garamond" w:hAnsi="Garamond"/>
          <w:color w:val="000000" w:themeColor="text1"/>
          <w:sz w:val="28"/>
          <w:szCs w:val="28"/>
        </w:rPr>
      </w:pPr>
    </w:p>
    <w:p w14:paraId="7309068E" w14:textId="77777777" w:rsidR="00112D4C" w:rsidRDefault="00112D4C" w:rsidP="00112D4C">
      <w:pPr>
        <w:pStyle w:val="Default"/>
        <w:jc w:val="both"/>
        <w:rPr>
          <w:rFonts w:ascii="Garamond" w:hAnsi="Garamond"/>
          <w:color w:val="000000" w:themeColor="text1"/>
          <w:sz w:val="28"/>
          <w:szCs w:val="28"/>
        </w:rPr>
      </w:pPr>
    </w:p>
    <w:p w14:paraId="3C4D79E9" w14:textId="77777777" w:rsidR="00112D4C" w:rsidRDefault="00112D4C" w:rsidP="00112D4C">
      <w:pPr>
        <w:pStyle w:val="Default"/>
        <w:jc w:val="both"/>
        <w:rPr>
          <w:rFonts w:ascii="Garamond" w:hAnsi="Garamond"/>
          <w:color w:val="000000" w:themeColor="text1"/>
          <w:sz w:val="28"/>
          <w:szCs w:val="28"/>
        </w:rPr>
      </w:pPr>
    </w:p>
    <w:p w14:paraId="034AB118" w14:textId="77777777" w:rsidR="00112D4C" w:rsidRDefault="00112D4C" w:rsidP="00112D4C">
      <w:pPr>
        <w:pStyle w:val="Default"/>
        <w:jc w:val="both"/>
        <w:rPr>
          <w:rFonts w:ascii="Garamond" w:hAnsi="Garamond"/>
          <w:color w:val="000000" w:themeColor="text1"/>
          <w:sz w:val="28"/>
          <w:szCs w:val="28"/>
        </w:rPr>
      </w:pPr>
    </w:p>
    <w:p w14:paraId="6378AA34" w14:textId="77777777" w:rsidR="00112D4C" w:rsidRDefault="00112D4C" w:rsidP="00112D4C">
      <w:pPr>
        <w:pStyle w:val="Default"/>
        <w:jc w:val="both"/>
        <w:rPr>
          <w:rFonts w:ascii="Garamond" w:hAnsi="Garamond"/>
          <w:color w:val="000000" w:themeColor="text1"/>
          <w:sz w:val="28"/>
          <w:szCs w:val="28"/>
        </w:rPr>
      </w:pPr>
    </w:p>
    <w:p w14:paraId="2726677C" w14:textId="77777777" w:rsidR="00112D4C" w:rsidRDefault="00112D4C" w:rsidP="00112D4C">
      <w:pPr>
        <w:pStyle w:val="Default"/>
        <w:jc w:val="both"/>
        <w:rPr>
          <w:rFonts w:ascii="Garamond" w:hAnsi="Garamond"/>
          <w:color w:val="000000" w:themeColor="text1"/>
          <w:sz w:val="28"/>
          <w:szCs w:val="28"/>
        </w:rPr>
      </w:pPr>
    </w:p>
    <w:p w14:paraId="075CBB52" w14:textId="77777777" w:rsidR="00112D4C" w:rsidRDefault="00112D4C" w:rsidP="00112D4C">
      <w:pPr>
        <w:pStyle w:val="Default"/>
        <w:jc w:val="both"/>
        <w:rPr>
          <w:rFonts w:ascii="Garamond" w:hAnsi="Garamond"/>
          <w:color w:val="000000" w:themeColor="text1"/>
          <w:sz w:val="28"/>
          <w:szCs w:val="28"/>
        </w:rPr>
      </w:pPr>
    </w:p>
    <w:p w14:paraId="0B8ADFE8" w14:textId="77777777" w:rsidR="00112D4C" w:rsidRDefault="00112D4C" w:rsidP="00112D4C">
      <w:pPr>
        <w:pStyle w:val="Default"/>
        <w:jc w:val="both"/>
        <w:rPr>
          <w:rFonts w:ascii="Garamond" w:hAnsi="Garamond"/>
          <w:color w:val="000000" w:themeColor="text1"/>
          <w:sz w:val="28"/>
          <w:szCs w:val="28"/>
        </w:rPr>
      </w:pPr>
    </w:p>
    <w:p w14:paraId="69BC73B6" w14:textId="77777777" w:rsidR="00112D4C" w:rsidRDefault="00112D4C" w:rsidP="00112D4C">
      <w:pPr>
        <w:pStyle w:val="Default"/>
        <w:jc w:val="both"/>
        <w:rPr>
          <w:rFonts w:ascii="Garamond" w:hAnsi="Garamond"/>
          <w:color w:val="000000" w:themeColor="text1"/>
          <w:sz w:val="28"/>
          <w:szCs w:val="28"/>
        </w:rPr>
      </w:pPr>
    </w:p>
    <w:p w14:paraId="7DB0024D" w14:textId="77777777" w:rsidR="00112D4C" w:rsidRDefault="00112D4C" w:rsidP="00112D4C">
      <w:pPr>
        <w:pStyle w:val="Default"/>
        <w:jc w:val="both"/>
        <w:rPr>
          <w:rFonts w:ascii="Garamond" w:hAnsi="Garamond"/>
          <w:color w:val="000000" w:themeColor="text1"/>
          <w:sz w:val="28"/>
          <w:szCs w:val="28"/>
        </w:rPr>
      </w:pPr>
    </w:p>
    <w:p w14:paraId="64554778" w14:textId="77777777" w:rsidR="00112D4C" w:rsidRDefault="00112D4C" w:rsidP="00112D4C">
      <w:pPr>
        <w:jc w:val="both"/>
        <w:rPr>
          <w:rFonts w:ascii="Garamond" w:eastAsia="Times New Roman" w:hAnsi="Garamond"/>
          <w:b/>
          <w:color w:val="000000" w:themeColor="text1"/>
          <w:sz w:val="26"/>
          <w:szCs w:val="26"/>
          <w:u w:val="single"/>
          <w:lang w:val="en-US" w:eastAsia="en-GB"/>
        </w:rPr>
      </w:pPr>
    </w:p>
    <w:p w14:paraId="36A3BE68" w14:textId="77777777" w:rsidR="0088673D" w:rsidRPr="00C03C07" w:rsidRDefault="0091017D" w:rsidP="0070435D">
      <w:pPr>
        <w:pStyle w:val="Heading1"/>
      </w:pPr>
      <w:bookmarkStart w:id="5" w:name="_Toc101456725"/>
      <w:r>
        <w:t xml:space="preserve">3. </w:t>
      </w:r>
      <w:r w:rsidR="0088673D" w:rsidRPr="0091017D">
        <w:t>High Expectations</w:t>
      </w:r>
      <w:bookmarkEnd w:id="5"/>
    </w:p>
    <w:p w14:paraId="42CC6044" w14:textId="77777777" w:rsidR="0088673D" w:rsidRPr="0057151F" w:rsidRDefault="0088673D" w:rsidP="00C03C07">
      <w:pPr>
        <w:pStyle w:val="Caption1"/>
        <w:jc w:val="both"/>
        <w:rPr>
          <w:rFonts w:ascii="Garamond" w:hAnsi="Garamond"/>
          <w:i w:val="0"/>
          <w:color w:val="auto"/>
          <w:sz w:val="24"/>
        </w:rPr>
      </w:pPr>
      <w:r w:rsidRPr="0057151F">
        <w:rPr>
          <w:rFonts w:ascii="Garamond" w:hAnsi="Garamond"/>
          <w:i w:val="0"/>
          <w:color w:val="auto"/>
          <w:sz w:val="24"/>
        </w:rPr>
        <w:t xml:space="preserve">Our expectations are very high because our learners deserve the very best. High expectations are flattering; they tell our students that we fully believe they have what it takes to achieve the things we want them to achieve. Low expectations convey the opposite: that they can’t achieve, can’t behave, and can’t get along with each other. High or low, achievement and behaviour moves in the direction of the expectation. </w:t>
      </w:r>
    </w:p>
    <w:p w14:paraId="3595EB4B" w14:textId="77777777" w:rsidR="0088673D" w:rsidRPr="0057151F" w:rsidRDefault="0088673D" w:rsidP="00C03C07">
      <w:pPr>
        <w:pStyle w:val="Caption1"/>
        <w:jc w:val="both"/>
        <w:rPr>
          <w:rFonts w:ascii="Garamond" w:hAnsi="Garamond"/>
          <w:i w:val="0"/>
          <w:color w:val="auto"/>
          <w:sz w:val="24"/>
        </w:rPr>
      </w:pPr>
      <w:r w:rsidRPr="0057151F">
        <w:rPr>
          <w:rFonts w:ascii="Garamond" w:hAnsi="Garamond"/>
          <w:i w:val="0"/>
          <w:color w:val="auto"/>
          <w:sz w:val="24"/>
        </w:rPr>
        <w:t>We set three types of high teacher expectations: academic (attainment and progress), behavioural (learning behaviours and conduct) and social (how the students interact with staff and each other). We are trained to give our children the best and to provide learning opportunities and experiences that</w:t>
      </w:r>
      <w:r w:rsidRPr="00D43F23">
        <w:rPr>
          <w:rFonts w:ascii="Garamond" w:hAnsi="Garamond"/>
          <w:i w:val="0"/>
          <w:color w:val="auto"/>
          <w:sz w:val="24"/>
          <w:lang w:val="en-GB"/>
        </w:rPr>
        <w:t xml:space="preserve"> maximise</w:t>
      </w:r>
      <w:r w:rsidRPr="0057151F">
        <w:rPr>
          <w:rFonts w:ascii="Garamond" w:hAnsi="Garamond"/>
          <w:i w:val="0"/>
          <w:color w:val="auto"/>
          <w:sz w:val="24"/>
        </w:rPr>
        <w:t xml:space="preserve"> learners’ progress.</w:t>
      </w:r>
    </w:p>
    <w:p w14:paraId="537066E0" w14:textId="77777777" w:rsidR="006773A8" w:rsidRPr="0057151F" w:rsidRDefault="006773A8" w:rsidP="00C03C07">
      <w:pPr>
        <w:pStyle w:val="Header"/>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We have designed a fully comprehensive curriculum framework that meets the requirements of the latest National curriculum review. Our children's learning is both meaningful and benefits from a specific focus on the core requirements of the English and Mathematics curriculum.</w:t>
      </w:r>
    </w:p>
    <w:p w14:paraId="1A2775EB" w14:textId="77777777" w:rsidR="009B3757" w:rsidRPr="0057151F" w:rsidRDefault="009B3757" w:rsidP="00C03C07">
      <w:pPr>
        <w:pStyle w:val="Header"/>
        <w:jc w:val="both"/>
        <w:rPr>
          <w:rFonts w:ascii="Garamond" w:eastAsia="MS Mincho" w:hAnsi="Garamond"/>
          <w:sz w:val="24"/>
          <w:szCs w:val="24"/>
          <w:shd w:val="clear" w:color="auto" w:fill="FFFFFF"/>
        </w:rPr>
      </w:pPr>
    </w:p>
    <w:p w14:paraId="76E38A57" w14:textId="77777777" w:rsidR="006773A8" w:rsidRPr="0057151F" w:rsidRDefault="006773A8" w:rsidP="00C03C07">
      <w:pPr>
        <w:pStyle w:val="Header"/>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Our curriculum continues to ensure that:</w:t>
      </w:r>
    </w:p>
    <w:p w14:paraId="123F20DF" w14:textId="77777777" w:rsidR="006773A8" w:rsidRPr="0057151F" w:rsidRDefault="006773A8" w:rsidP="00C03C07">
      <w:pPr>
        <w:pStyle w:val="Header"/>
        <w:jc w:val="both"/>
        <w:rPr>
          <w:rFonts w:ascii="Garamond" w:eastAsia="MS Mincho" w:hAnsi="Garamond"/>
          <w:sz w:val="24"/>
          <w:szCs w:val="24"/>
          <w:shd w:val="clear" w:color="auto" w:fill="FFFFFF"/>
        </w:rPr>
      </w:pPr>
    </w:p>
    <w:p w14:paraId="1ADCC8D5" w14:textId="77777777" w:rsidR="00BD0C8C" w:rsidRPr="0057151F" w:rsidRDefault="006773A8" w:rsidP="00C03C07">
      <w:pPr>
        <w:pStyle w:val="Header"/>
        <w:numPr>
          <w:ilvl w:val="0"/>
          <w:numId w:val="7"/>
        </w:numPr>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We p</w:t>
      </w:r>
      <w:r w:rsidR="00BD0C8C" w:rsidRPr="0057151F">
        <w:rPr>
          <w:rFonts w:ascii="Garamond" w:eastAsia="MS Mincho" w:hAnsi="Garamond"/>
          <w:sz w:val="24"/>
          <w:szCs w:val="24"/>
          <w:shd w:val="clear" w:color="auto" w:fill="FFFFFF"/>
        </w:rPr>
        <w:t>rovide a broad and balanced education for all pupils</w:t>
      </w:r>
    </w:p>
    <w:p w14:paraId="2311413D" w14:textId="77777777" w:rsidR="006773A8" w:rsidRPr="0057151F" w:rsidRDefault="006773A8" w:rsidP="00C03C07">
      <w:pPr>
        <w:pStyle w:val="ListParagraph"/>
        <w:numPr>
          <w:ilvl w:val="0"/>
          <w:numId w:val="7"/>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We e</w:t>
      </w:r>
      <w:r w:rsidR="00BD0C8C" w:rsidRPr="0057151F">
        <w:rPr>
          <w:rFonts w:ascii="Garamond" w:eastAsia="MS Mincho" w:hAnsi="Garamond"/>
          <w:sz w:val="24"/>
          <w:szCs w:val="24"/>
          <w:shd w:val="clear" w:color="auto" w:fill="FFFFFF"/>
        </w:rPr>
        <w:t>nable pupils to develop knowledge, understand concepts and acquire skills, and be able to choose and app</w:t>
      </w:r>
      <w:r w:rsidRPr="0057151F">
        <w:rPr>
          <w:rFonts w:ascii="Garamond" w:eastAsia="MS Mincho" w:hAnsi="Garamond"/>
          <w:sz w:val="24"/>
          <w:szCs w:val="24"/>
          <w:shd w:val="clear" w:color="auto" w:fill="FFFFFF"/>
        </w:rPr>
        <w:t>ly these in relevant situations</w:t>
      </w:r>
    </w:p>
    <w:p w14:paraId="68007AEE" w14:textId="77777777" w:rsidR="006773A8" w:rsidRPr="0057151F" w:rsidRDefault="006773A8" w:rsidP="00C03C07">
      <w:pPr>
        <w:pStyle w:val="ListParagraph"/>
        <w:numPr>
          <w:ilvl w:val="0"/>
          <w:numId w:val="7"/>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 xml:space="preserve">We support children in developing both </w:t>
      </w:r>
      <w:r w:rsidR="008D2E93">
        <w:rPr>
          <w:rFonts w:ascii="Garamond" w:eastAsia="MS Mincho" w:hAnsi="Garamond"/>
          <w:sz w:val="24"/>
          <w:szCs w:val="24"/>
          <w:shd w:val="clear" w:color="auto" w:fill="FFFFFF"/>
        </w:rPr>
        <w:t>g</w:t>
      </w:r>
      <w:r w:rsidRPr="0057151F">
        <w:rPr>
          <w:rFonts w:ascii="Garamond" w:eastAsia="MS Mincho" w:hAnsi="Garamond"/>
          <w:sz w:val="24"/>
          <w:szCs w:val="24"/>
          <w:shd w:val="clear" w:color="auto" w:fill="FFFFFF"/>
        </w:rPr>
        <w:t xml:space="preserve">lobal and </w:t>
      </w:r>
      <w:r w:rsidR="008D2E93">
        <w:rPr>
          <w:rFonts w:ascii="Garamond" w:eastAsia="MS Mincho" w:hAnsi="Garamond"/>
          <w:sz w:val="24"/>
          <w:szCs w:val="24"/>
          <w:shd w:val="clear" w:color="auto" w:fill="FFFFFF"/>
        </w:rPr>
        <w:t>i</w:t>
      </w:r>
      <w:r w:rsidRPr="0057151F">
        <w:rPr>
          <w:rFonts w:ascii="Garamond" w:eastAsia="MS Mincho" w:hAnsi="Garamond"/>
          <w:sz w:val="24"/>
          <w:szCs w:val="24"/>
          <w:shd w:val="clear" w:color="auto" w:fill="FFFFFF"/>
        </w:rPr>
        <w:t>nternational perspective and the fundamental British Values.</w:t>
      </w:r>
    </w:p>
    <w:p w14:paraId="7578D805" w14:textId="77777777" w:rsidR="006773A8" w:rsidRPr="0057151F" w:rsidRDefault="006773A8" w:rsidP="00C03C07">
      <w:pPr>
        <w:pStyle w:val="ListParagraph"/>
        <w:numPr>
          <w:ilvl w:val="0"/>
          <w:numId w:val="7"/>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We s</w:t>
      </w:r>
      <w:r w:rsidR="00BD0C8C" w:rsidRPr="0057151F">
        <w:rPr>
          <w:rFonts w:ascii="Garamond" w:eastAsia="MS Mincho" w:hAnsi="Garamond"/>
          <w:sz w:val="24"/>
          <w:szCs w:val="24"/>
          <w:shd w:val="clear" w:color="auto" w:fill="FFFFFF"/>
        </w:rPr>
        <w:t xml:space="preserve">upport pupils’ spiritual, moral, </w:t>
      </w:r>
      <w:r w:rsidRPr="0057151F">
        <w:rPr>
          <w:rFonts w:ascii="Garamond" w:eastAsia="MS Mincho" w:hAnsi="Garamond"/>
          <w:sz w:val="24"/>
          <w:szCs w:val="24"/>
          <w:shd w:val="clear" w:color="auto" w:fill="FFFFFF"/>
        </w:rPr>
        <w:t>social and cultural development</w:t>
      </w:r>
      <w:r w:rsidR="009B3757">
        <w:rPr>
          <w:rFonts w:ascii="Garamond" w:eastAsia="MS Mincho" w:hAnsi="Garamond"/>
          <w:sz w:val="24"/>
          <w:szCs w:val="24"/>
          <w:shd w:val="clear" w:color="auto" w:fill="FFFFFF"/>
        </w:rPr>
        <w:t xml:space="preserve"> through following our Rainbow Promise</w:t>
      </w:r>
    </w:p>
    <w:p w14:paraId="380436AC" w14:textId="77777777" w:rsidR="00BD0C8C" w:rsidRPr="0057151F" w:rsidRDefault="006773A8" w:rsidP="00C03C07">
      <w:pPr>
        <w:pStyle w:val="ListParagraph"/>
        <w:numPr>
          <w:ilvl w:val="0"/>
          <w:numId w:val="7"/>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We s</w:t>
      </w:r>
      <w:r w:rsidR="00BD0C8C" w:rsidRPr="0057151F">
        <w:rPr>
          <w:rFonts w:ascii="Garamond" w:eastAsia="MS Mincho" w:hAnsi="Garamond"/>
          <w:sz w:val="24"/>
          <w:szCs w:val="24"/>
          <w:shd w:val="clear" w:color="auto" w:fill="FFFFFF"/>
        </w:rPr>
        <w:t>upport pupils’ physical development and responsibility for their own health, and enable them to be active</w:t>
      </w:r>
    </w:p>
    <w:p w14:paraId="14B22BE5" w14:textId="77777777" w:rsidR="00BD0C8C" w:rsidRPr="0057151F" w:rsidRDefault="006773A8" w:rsidP="00C03C07">
      <w:pPr>
        <w:pStyle w:val="ListParagraph"/>
        <w:numPr>
          <w:ilvl w:val="0"/>
          <w:numId w:val="7"/>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We p</w:t>
      </w:r>
      <w:r w:rsidR="00BD0C8C" w:rsidRPr="0057151F">
        <w:rPr>
          <w:rFonts w:ascii="Garamond" w:eastAsia="MS Mincho" w:hAnsi="Garamond"/>
          <w:sz w:val="24"/>
          <w:szCs w:val="24"/>
          <w:shd w:val="clear" w:color="auto" w:fill="FFFFFF"/>
        </w:rPr>
        <w:t>romote a positive attitude towards learning</w:t>
      </w:r>
      <w:r w:rsidRPr="0057151F">
        <w:rPr>
          <w:rFonts w:ascii="Garamond" w:eastAsia="MS Mincho" w:hAnsi="Garamond"/>
          <w:sz w:val="24"/>
          <w:szCs w:val="24"/>
          <w:shd w:val="clear" w:color="auto" w:fill="FFFFFF"/>
        </w:rPr>
        <w:t xml:space="preserve"> through our Owl Learning Behaviours</w:t>
      </w:r>
    </w:p>
    <w:p w14:paraId="124AA7A4" w14:textId="77777777" w:rsidR="006773A8" w:rsidRPr="0057151F" w:rsidRDefault="006773A8" w:rsidP="00C03C07">
      <w:pPr>
        <w:pStyle w:val="ListParagraph"/>
        <w:numPr>
          <w:ilvl w:val="0"/>
          <w:numId w:val="7"/>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We e</w:t>
      </w:r>
      <w:r w:rsidR="00BD0C8C" w:rsidRPr="0057151F">
        <w:rPr>
          <w:rFonts w:ascii="Garamond" w:eastAsia="MS Mincho" w:hAnsi="Garamond"/>
          <w:sz w:val="24"/>
          <w:szCs w:val="24"/>
          <w:shd w:val="clear" w:color="auto" w:fill="FFFFFF"/>
        </w:rPr>
        <w:t xml:space="preserve">nsure equal access to learning, with high expectations for every pupil and appropriate </w:t>
      </w:r>
      <w:r w:rsidRPr="0057151F">
        <w:rPr>
          <w:rFonts w:ascii="Garamond" w:eastAsia="MS Mincho" w:hAnsi="Garamond"/>
          <w:sz w:val="24"/>
          <w:szCs w:val="24"/>
          <w:shd w:val="clear" w:color="auto" w:fill="FFFFFF"/>
        </w:rPr>
        <w:t>levels of challenge and support</w:t>
      </w:r>
    </w:p>
    <w:p w14:paraId="550E01F0" w14:textId="77777777" w:rsidR="00BD0C8C" w:rsidRPr="0057151F" w:rsidRDefault="006773A8" w:rsidP="00C03C07">
      <w:pPr>
        <w:pStyle w:val="ListParagraph"/>
        <w:numPr>
          <w:ilvl w:val="0"/>
          <w:numId w:val="7"/>
        </w:num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We p</w:t>
      </w:r>
      <w:r w:rsidR="00BD0C8C" w:rsidRPr="0057151F">
        <w:rPr>
          <w:rFonts w:ascii="Garamond" w:eastAsia="MS Mincho" w:hAnsi="Garamond"/>
          <w:sz w:val="24"/>
          <w:szCs w:val="24"/>
          <w:shd w:val="clear" w:color="auto" w:fill="FFFFFF"/>
        </w:rPr>
        <w:t xml:space="preserve">romote the learning and development of our children and ensure they are ready for </w:t>
      </w:r>
      <w:r w:rsidR="008D2E93">
        <w:rPr>
          <w:rFonts w:ascii="Garamond" w:eastAsia="MS Mincho" w:hAnsi="Garamond"/>
          <w:sz w:val="24"/>
          <w:szCs w:val="24"/>
          <w:shd w:val="clear" w:color="auto" w:fill="FFFFFF"/>
        </w:rPr>
        <w:t>life</w:t>
      </w:r>
    </w:p>
    <w:p w14:paraId="156D3958" w14:textId="77777777" w:rsidR="00BD0C8C" w:rsidRPr="0057151F" w:rsidRDefault="0091017D" w:rsidP="0070435D">
      <w:pPr>
        <w:pStyle w:val="Heading1"/>
      </w:pPr>
      <w:bookmarkStart w:id="6" w:name="_Toc101456726"/>
      <w:r>
        <w:lastRenderedPageBreak/>
        <w:t>4</w:t>
      </w:r>
      <w:r w:rsidR="00BD0C8C" w:rsidRPr="0057151F">
        <w:t>. Legislation and guidance</w:t>
      </w:r>
      <w:bookmarkEnd w:id="6"/>
    </w:p>
    <w:p w14:paraId="1A3DA0B0" w14:textId="77777777" w:rsidR="00BD0C8C" w:rsidRPr="0057151F" w:rsidRDefault="00BD0C8C" w:rsidP="00C03C07">
      <w:pPr>
        <w:jc w:val="both"/>
        <w:rPr>
          <w:rFonts w:ascii="Garamond" w:hAnsi="Garamond"/>
          <w:sz w:val="24"/>
          <w:szCs w:val="24"/>
        </w:rPr>
      </w:pPr>
      <w:r w:rsidRPr="0057151F">
        <w:rPr>
          <w:rFonts w:ascii="Garamond" w:hAnsi="Garamond"/>
          <w:sz w:val="24"/>
          <w:szCs w:val="24"/>
        </w:rPr>
        <w:t xml:space="preserve">This policy reflects the requirements for academies to provide a broad and balanced curriculum as per the </w:t>
      </w:r>
      <w:hyperlink r:id="rId10" w:history="1">
        <w:r w:rsidRPr="0057151F">
          <w:rPr>
            <w:rStyle w:val="Hyperlink"/>
            <w:rFonts w:ascii="Garamond" w:hAnsi="Garamond"/>
            <w:color w:val="auto"/>
            <w:sz w:val="24"/>
            <w:szCs w:val="24"/>
          </w:rPr>
          <w:t>Academies Act 2010</w:t>
        </w:r>
      </w:hyperlink>
      <w:r w:rsidRPr="0057151F">
        <w:rPr>
          <w:rFonts w:ascii="Garamond" w:hAnsi="Garamond"/>
          <w:sz w:val="24"/>
          <w:szCs w:val="24"/>
        </w:rPr>
        <w:t>.</w:t>
      </w:r>
    </w:p>
    <w:p w14:paraId="494A50DC" w14:textId="77777777" w:rsidR="006773A8" w:rsidRPr="0057151F" w:rsidRDefault="006773A8" w:rsidP="00C03C07">
      <w:pPr>
        <w:jc w:val="both"/>
        <w:rPr>
          <w:rFonts w:ascii="Garamond" w:hAnsi="Garamond"/>
          <w:sz w:val="24"/>
          <w:szCs w:val="24"/>
        </w:rPr>
      </w:pPr>
    </w:p>
    <w:p w14:paraId="430CE85B" w14:textId="77777777" w:rsidR="00BD0C8C" w:rsidRPr="0057151F" w:rsidRDefault="00BD0C8C" w:rsidP="00C03C07">
      <w:pPr>
        <w:jc w:val="both"/>
        <w:rPr>
          <w:rFonts w:ascii="Garamond" w:hAnsi="Garamond"/>
          <w:sz w:val="24"/>
          <w:szCs w:val="24"/>
        </w:rPr>
      </w:pPr>
      <w:r w:rsidRPr="0057151F">
        <w:rPr>
          <w:rFonts w:ascii="Garamond" w:hAnsi="Garamond"/>
          <w:sz w:val="24"/>
          <w:szCs w:val="24"/>
        </w:rPr>
        <w:t xml:space="preserve">It also reflects requirements for inclusion and equality as set out in the </w:t>
      </w:r>
      <w:hyperlink r:id="rId11" w:history="1">
        <w:r w:rsidRPr="0057151F">
          <w:rPr>
            <w:rStyle w:val="Hyperlink"/>
            <w:rFonts w:ascii="Garamond" w:hAnsi="Garamond"/>
            <w:color w:val="auto"/>
            <w:sz w:val="24"/>
            <w:szCs w:val="24"/>
          </w:rPr>
          <w:t>Special Educational Needs and Disability Code of Practice 2014</w:t>
        </w:r>
      </w:hyperlink>
      <w:r w:rsidRPr="0057151F">
        <w:rPr>
          <w:rFonts w:ascii="Garamond" w:hAnsi="Garamond"/>
          <w:sz w:val="24"/>
          <w:szCs w:val="24"/>
        </w:rPr>
        <w:t xml:space="preserve"> and </w:t>
      </w:r>
      <w:hyperlink r:id="rId12" w:history="1">
        <w:r w:rsidRPr="0057151F">
          <w:rPr>
            <w:rStyle w:val="Hyperlink"/>
            <w:rFonts w:ascii="Garamond" w:hAnsi="Garamond"/>
            <w:color w:val="auto"/>
            <w:sz w:val="24"/>
            <w:szCs w:val="24"/>
          </w:rPr>
          <w:t>Equality Act 2010</w:t>
        </w:r>
      </w:hyperlink>
      <w:r w:rsidRPr="0057151F">
        <w:rPr>
          <w:rFonts w:ascii="Garamond" w:hAnsi="Garamond"/>
          <w:sz w:val="24"/>
          <w:szCs w:val="24"/>
        </w:rPr>
        <w:t xml:space="preserve">, and refers to curriculum-related expectations of governing boards set out in the Department for Education’s </w:t>
      </w:r>
      <w:hyperlink r:id="rId13" w:history="1">
        <w:r w:rsidRPr="0057151F">
          <w:rPr>
            <w:rStyle w:val="Hyperlink"/>
            <w:rFonts w:ascii="Garamond" w:hAnsi="Garamond"/>
            <w:color w:val="auto"/>
            <w:sz w:val="24"/>
            <w:szCs w:val="24"/>
          </w:rPr>
          <w:t>Governance Handbook</w:t>
        </w:r>
      </w:hyperlink>
      <w:r w:rsidRPr="0057151F">
        <w:rPr>
          <w:rFonts w:ascii="Garamond" w:hAnsi="Garamond"/>
          <w:sz w:val="24"/>
          <w:szCs w:val="24"/>
        </w:rPr>
        <w:t>.</w:t>
      </w:r>
    </w:p>
    <w:p w14:paraId="613ABC21" w14:textId="77777777" w:rsidR="008D2E93" w:rsidRDefault="008D2E93" w:rsidP="00C03C07">
      <w:pPr>
        <w:jc w:val="both"/>
        <w:rPr>
          <w:rFonts w:ascii="Garamond" w:hAnsi="Garamond"/>
          <w:sz w:val="24"/>
          <w:szCs w:val="24"/>
        </w:rPr>
      </w:pPr>
    </w:p>
    <w:p w14:paraId="25502C5C" w14:textId="77777777" w:rsidR="00BD0C8C" w:rsidRPr="0057151F" w:rsidRDefault="00BD0C8C" w:rsidP="00C03C07">
      <w:pPr>
        <w:jc w:val="both"/>
        <w:rPr>
          <w:rFonts w:ascii="Garamond" w:hAnsi="Garamond"/>
          <w:sz w:val="24"/>
          <w:szCs w:val="24"/>
        </w:rPr>
      </w:pPr>
      <w:r w:rsidRPr="0057151F">
        <w:rPr>
          <w:rFonts w:ascii="Garamond" w:hAnsi="Garamond"/>
          <w:sz w:val="24"/>
          <w:szCs w:val="24"/>
        </w:rPr>
        <w:t>It complies with our funding agreement and articles of association.</w:t>
      </w:r>
    </w:p>
    <w:p w14:paraId="0FC28E41" w14:textId="77777777" w:rsidR="006773A8" w:rsidRPr="0057151F" w:rsidRDefault="006773A8" w:rsidP="00C03C07">
      <w:pPr>
        <w:jc w:val="both"/>
        <w:rPr>
          <w:rFonts w:ascii="Garamond" w:hAnsi="Garamond"/>
          <w:sz w:val="24"/>
          <w:szCs w:val="24"/>
        </w:rPr>
      </w:pPr>
    </w:p>
    <w:p w14:paraId="35D81C5F" w14:textId="77777777" w:rsidR="00BD0C8C" w:rsidRPr="0057151F" w:rsidRDefault="00BD0C8C" w:rsidP="00C03C07">
      <w:pPr>
        <w:jc w:val="both"/>
        <w:rPr>
          <w:rFonts w:ascii="Garamond" w:hAnsi="Garamond"/>
          <w:sz w:val="24"/>
          <w:szCs w:val="24"/>
        </w:rPr>
      </w:pPr>
      <w:r w:rsidRPr="0057151F">
        <w:rPr>
          <w:rFonts w:ascii="Garamond" w:hAnsi="Garamond"/>
          <w:sz w:val="24"/>
          <w:szCs w:val="24"/>
        </w:rPr>
        <w:t xml:space="preserve">In addition, this policy acknowledges the requirements for promoting the learning and development of children set out in the </w:t>
      </w:r>
      <w:hyperlink r:id="rId14" w:history="1">
        <w:r w:rsidRPr="0057151F">
          <w:rPr>
            <w:rStyle w:val="Hyperlink"/>
            <w:rFonts w:ascii="Garamond" w:hAnsi="Garamond"/>
            <w:color w:val="auto"/>
            <w:sz w:val="24"/>
            <w:szCs w:val="24"/>
          </w:rPr>
          <w:t>Early Years Foundation Stage (EYFS) statutory framework</w:t>
        </w:r>
      </w:hyperlink>
      <w:r w:rsidRPr="0057151F">
        <w:rPr>
          <w:rFonts w:ascii="Garamond" w:hAnsi="Garamond"/>
          <w:sz w:val="24"/>
          <w:szCs w:val="24"/>
        </w:rPr>
        <w:t>.</w:t>
      </w:r>
    </w:p>
    <w:p w14:paraId="3EC52A4D" w14:textId="77777777" w:rsidR="00BD0C8C" w:rsidRPr="0057151F" w:rsidRDefault="0091017D" w:rsidP="0070435D">
      <w:pPr>
        <w:pStyle w:val="Heading1"/>
      </w:pPr>
      <w:bookmarkStart w:id="7" w:name="_Toc101456727"/>
      <w:r>
        <w:t>5</w:t>
      </w:r>
      <w:r w:rsidR="00BD0C8C" w:rsidRPr="0057151F">
        <w:t>. Organisation and planning</w:t>
      </w:r>
      <w:bookmarkEnd w:id="7"/>
    </w:p>
    <w:p w14:paraId="2CF491E2" w14:textId="77777777" w:rsidR="00BD0C8C" w:rsidRPr="0057151F" w:rsidRDefault="006773A8" w:rsidP="00C03C07">
      <w:pPr>
        <w:pStyle w:val="Caption1"/>
        <w:jc w:val="both"/>
        <w:rPr>
          <w:rFonts w:ascii="Garamond" w:hAnsi="Garamond"/>
          <w:i w:val="0"/>
          <w:color w:val="auto"/>
          <w:sz w:val="24"/>
        </w:rPr>
      </w:pPr>
      <w:r w:rsidRPr="0057151F">
        <w:rPr>
          <w:rFonts w:ascii="Garamond" w:hAnsi="Garamond"/>
          <w:i w:val="0"/>
          <w:color w:val="auto"/>
          <w:sz w:val="24"/>
        </w:rPr>
        <w:t>H</w:t>
      </w:r>
      <w:r w:rsidR="00BD0C8C" w:rsidRPr="0057151F">
        <w:rPr>
          <w:rFonts w:ascii="Garamond" w:hAnsi="Garamond"/>
          <w:i w:val="0"/>
          <w:color w:val="auto"/>
          <w:sz w:val="24"/>
        </w:rPr>
        <w:t xml:space="preserve">ow </w:t>
      </w:r>
      <w:r w:rsidRPr="0057151F">
        <w:rPr>
          <w:rFonts w:ascii="Garamond" w:hAnsi="Garamond"/>
          <w:i w:val="0"/>
          <w:color w:val="auto"/>
          <w:sz w:val="24"/>
        </w:rPr>
        <w:t>our</w:t>
      </w:r>
      <w:r w:rsidR="00BD0C8C" w:rsidRPr="0057151F">
        <w:rPr>
          <w:rFonts w:ascii="Garamond" w:hAnsi="Garamond"/>
          <w:i w:val="0"/>
          <w:color w:val="auto"/>
          <w:sz w:val="24"/>
        </w:rPr>
        <w:t xml:space="preserve"> curriculum is </w:t>
      </w:r>
      <w:proofErr w:type="spellStart"/>
      <w:r w:rsidR="00BD0C8C" w:rsidRPr="0057151F">
        <w:rPr>
          <w:rFonts w:ascii="Garamond" w:hAnsi="Garamond"/>
          <w:i w:val="0"/>
          <w:color w:val="auto"/>
          <w:sz w:val="24"/>
        </w:rPr>
        <w:t>organised</w:t>
      </w:r>
      <w:proofErr w:type="spellEnd"/>
      <w:r w:rsidR="00BD0C8C" w:rsidRPr="0057151F">
        <w:rPr>
          <w:rFonts w:ascii="Garamond" w:hAnsi="Garamond"/>
          <w:i w:val="0"/>
          <w:color w:val="auto"/>
          <w:sz w:val="24"/>
        </w:rPr>
        <w:t xml:space="preserve"> and delivered </w:t>
      </w:r>
      <w:r w:rsidRPr="0057151F">
        <w:rPr>
          <w:rFonts w:ascii="Garamond" w:hAnsi="Garamond"/>
          <w:i w:val="0"/>
          <w:color w:val="auto"/>
          <w:sz w:val="24"/>
        </w:rPr>
        <w:t xml:space="preserve">at Jennett’s Park </w:t>
      </w:r>
      <w:r w:rsidR="0088673D" w:rsidRPr="0057151F">
        <w:rPr>
          <w:rFonts w:ascii="Garamond" w:hAnsi="Garamond"/>
          <w:i w:val="0"/>
          <w:color w:val="auto"/>
          <w:sz w:val="24"/>
        </w:rPr>
        <w:t>CE</w:t>
      </w:r>
      <w:r w:rsidR="00BD0C8C" w:rsidRPr="0057151F">
        <w:rPr>
          <w:rFonts w:ascii="Garamond" w:hAnsi="Garamond"/>
          <w:i w:val="0"/>
          <w:color w:val="auto"/>
          <w:sz w:val="24"/>
        </w:rPr>
        <w:t xml:space="preserve"> school</w:t>
      </w:r>
      <w:r w:rsidRPr="0057151F">
        <w:rPr>
          <w:rFonts w:ascii="Garamond" w:hAnsi="Garamond"/>
          <w:i w:val="0"/>
          <w:color w:val="auto"/>
          <w:sz w:val="24"/>
        </w:rPr>
        <w:t>:</w:t>
      </w:r>
    </w:p>
    <w:p w14:paraId="3D8D50A3" w14:textId="77777777" w:rsidR="0088673D" w:rsidRPr="0057151F" w:rsidRDefault="0088673D" w:rsidP="00C03C07">
      <w:pPr>
        <w:pStyle w:val="Header"/>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Every child at Jennett’s Park CE Primary deserves to be challenged, stimulated and feel success within their learning. They are entitled to have feedback to as to how they are progressing within their learning and a chance to self-reflect as to how they think they are doing. They need to be provided with activities that teach them the core skills and values they will need as life- long learners and the eagerness to tackle new problems.</w:t>
      </w:r>
    </w:p>
    <w:p w14:paraId="715B4644" w14:textId="77777777" w:rsidR="0088673D" w:rsidRPr="0057151F" w:rsidRDefault="0088673D" w:rsidP="00C03C07">
      <w:pPr>
        <w:pStyle w:val="Header"/>
        <w:jc w:val="both"/>
        <w:rPr>
          <w:rFonts w:ascii="Garamond" w:eastAsia="MS Mincho" w:hAnsi="Garamond"/>
          <w:sz w:val="24"/>
          <w:szCs w:val="24"/>
          <w:shd w:val="clear" w:color="auto" w:fill="FFFFFF"/>
        </w:rPr>
      </w:pPr>
    </w:p>
    <w:p w14:paraId="55A3A2BA" w14:textId="77777777" w:rsidR="0083764F" w:rsidRPr="0057151F" w:rsidRDefault="0083764F" w:rsidP="00C03C07">
      <w:pPr>
        <w:pStyle w:val="Header"/>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Skills, attitudes and values are developed to prepare the children for the next stage of learning</w:t>
      </w:r>
      <w:r w:rsidR="008D2E93">
        <w:rPr>
          <w:rFonts w:ascii="Garamond" w:eastAsia="MS Mincho" w:hAnsi="Garamond"/>
          <w:sz w:val="24"/>
          <w:szCs w:val="24"/>
          <w:shd w:val="clear" w:color="auto" w:fill="FFFFFF"/>
        </w:rPr>
        <w:t xml:space="preserve"> </w:t>
      </w:r>
      <w:r w:rsidRPr="0057151F">
        <w:rPr>
          <w:rFonts w:ascii="Garamond" w:eastAsia="MS Mincho" w:hAnsi="Garamond"/>
          <w:sz w:val="24"/>
          <w:szCs w:val="24"/>
          <w:shd w:val="clear" w:color="auto" w:fill="FFFFFF"/>
        </w:rPr>
        <w:t xml:space="preserve">and enable them to be successful in the community. We believe that effective learning takes place when there is considerable emphasis on active involvement, opportunities to talk both imaginatively, expressively and to explain and clarify thinking. </w:t>
      </w:r>
    </w:p>
    <w:p w14:paraId="01A69583" w14:textId="77777777" w:rsidR="0083764F" w:rsidRPr="0057151F" w:rsidRDefault="0083764F" w:rsidP="00C03C07">
      <w:pPr>
        <w:pStyle w:val="Header"/>
        <w:jc w:val="both"/>
        <w:rPr>
          <w:rFonts w:ascii="Garamond" w:eastAsia="MS Mincho" w:hAnsi="Garamond"/>
          <w:sz w:val="24"/>
          <w:szCs w:val="24"/>
          <w:shd w:val="clear" w:color="auto" w:fill="FFFFFF"/>
        </w:rPr>
      </w:pPr>
    </w:p>
    <w:p w14:paraId="6EC27131" w14:textId="77777777" w:rsidR="0083764F" w:rsidRPr="0057151F" w:rsidRDefault="007D6D76" w:rsidP="00C03C07">
      <w:pPr>
        <w:pStyle w:val="Header"/>
        <w:jc w:val="both"/>
        <w:rPr>
          <w:rFonts w:ascii="Garamond" w:eastAsia="MS Mincho" w:hAnsi="Garamond"/>
          <w:sz w:val="24"/>
          <w:szCs w:val="24"/>
          <w:shd w:val="clear" w:color="auto" w:fill="FFFFFF"/>
        </w:rPr>
      </w:pPr>
      <w:r>
        <w:rPr>
          <w:rFonts w:ascii="Garamond" w:eastAsia="MS Mincho" w:hAnsi="Garamond"/>
          <w:sz w:val="24"/>
          <w:szCs w:val="24"/>
          <w:shd w:val="clear" w:color="auto" w:fill="FFFFFF"/>
        </w:rPr>
        <w:t xml:space="preserve">Our </w:t>
      </w:r>
      <w:r w:rsidRPr="0057151F">
        <w:rPr>
          <w:rFonts w:ascii="Garamond" w:eastAsia="MS Mincho" w:hAnsi="Garamond"/>
          <w:sz w:val="24"/>
          <w:szCs w:val="24"/>
          <w:shd w:val="clear" w:color="auto" w:fill="FFFFFF"/>
        </w:rPr>
        <w:t>creative curriculum</w:t>
      </w:r>
      <w:r>
        <w:rPr>
          <w:rFonts w:ascii="Garamond" w:eastAsia="MS Mincho" w:hAnsi="Garamond"/>
          <w:sz w:val="24"/>
          <w:szCs w:val="24"/>
          <w:shd w:val="clear" w:color="auto" w:fill="FFFFFF"/>
        </w:rPr>
        <w:t xml:space="preserve"> supports our four promises to serve the common good</w:t>
      </w:r>
      <w:r w:rsidRPr="0057151F">
        <w:rPr>
          <w:rFonts w:ascii="Garamond" w:eastAsia="MS Mincho" w:hAnsi="Garamond"/>
          <w:sz w:val="24"/>
          <w:szCs w:val="24"/>
          <w:shd w:val="clear" w:color="auto" w:fill="FFFFFF"/>
        </w:rPr>
        <w:t xml:space="preserve">. </w:t>
      </w:r>
      <w:r w:rsidR="0083764F" w:rsidRPr="0057151F">
        <w:rPr>
          <w:rFonts w:ascii="Garamond" w:eastAsia="MS Mincho" w:hAnsi="Garamond"/>
          <w:sz w:val="24"/>
          <w:szCs w:val="24"/>
          <w:shd w:val="clear" w:color="auto" w:fill="FFFFFF"/>
        </w:rPr>
        <w:t>We make connections across subjects</w:t>
      </w:r>
      <w:r w:rsidR="004B4886">
        <w:rPr>
          <w:rFonts w:ascii="Garamond" w:eastAsia="MS Mincho" w:hAnsi="Garamond"/>
          <w:sz w:val="24"/>
          <w:szCs w:val="24"/>
          <w:shd w:val="clear" w:color="auto" w:fill="FFFFFF"/>
        </w:rPr>
        <w:t xml:space="preserve"> and in our schema</w:t>
      </w:r>
      <w:r w:rsidR="0083764F" w:rsidRPr="0057151F">
        <w:rPr>
          <w:rFonts w:ascii="Garamond" w:eastAsia="MS Mincho" w:hAnsi="Garamond"/>
          <w:sz w:val="24"/>
          <w:szCs w:val="24"/>
          <w:shd w:val="clear" w:color="auto" w:fill="FFFFFF"/>
        </w:rPr>
        <w:t xml:space="preserve"> where possible</w:t>
      </w:r>
      <w:r>
        <w:rPr>
          <w:rFonts w:ascii="Garamond" w:eastAsia="MS Mincho" w:hAnsi="Garamond"/>
          <w:sz w:val="24"/>
          <w:szCs w:val="24"/>
          <w:shd w:val="clear" w:color="auto" w:fill="FFFFFF"/>
        </w:rPr>
        <w:t xml:space="preserve"> and </w:t>
      </w:r>
      <w:r w:rsidRPr="0057151F">
        <w:rPr>
          <w:rFonts w:ascii="Garamond" w:eastAsia="MS Mincho" w:hAnsi="Garamond"/>
          <w:sz w:val="24"/>
          <w:szCs w:val="24"/>
          <w:shd w:val="clear" w:color="auto" w:fill="FFFFFF"/>
        </w:rPr>
        <w:t>meaningful</w:t>
      </w:r>
      <w:r>
        <w:rPr>
          <w:rFonts w:ascii="Garamond" w:eastAsia="MS Mincho" w:hAnsi="Garamond"/>
          <w:sz w:val="24"/>
          <w:szCs w:val="24"/>
          <w:shd w:val="clear" w:color="auto" w:fill="FFFFFF"/>
        </w:rPr>
        <w:t xml:space="preserve">. </w:t>
      </w:r>
      <w:r w:rsidR="0083764F" w:rsidRPr="0057151F">
        <w:rPr>
          <w:rFonts w:ascii="Garamond" w:eastAsia="MS Mincho" w:hAnsi="Garamond"/>
          <w:sz w:val="24"/>
          <w:szCs w:val="24"/>
          <w:shd w:val="clear" w:color="auto" w:fill="FFFFFF"/>
        </w:rPr>
        <w:t xml:space="preserve">Our pupils are offered a very wide range of experiences to extend their understanding of themselves and the world in which they live. </w:t>
      </w:r>
    </w:p>
    <w:p w14:paraId="347D6442" w14:textId="77777777" w:rsidR="0083764F" w:rsidRPr="0057151F" w:rsidRDefault="0083764F" w:rsidP="00C03C07">
      <w:pPr>
        <w:pStyle w:val="Header"/>
        <w:jc w:val="both"/>
        <w:rPr>
          <w:rFonts w:ascii="Garamond" w:eastAsia="MS Mincho" w:hAnsi="Garamond"/>
          <w:sz w:val="24"/>
          <w:szCs w:val="24"/>
          <w:shd w:val="clear" w:color="auto" w:fill="FFFFFF"/>
        </w:rPr>
      </w:pPr>
    </w:p>
    <w:p w14:paraId="497BF5F1" w14:textId="77777777" w:rsidR="0083764F" w:rsidRPr="0057151F" w:rsidRDefault="0083764F" w:rsidP="00C03C07">
      <w:pPr>
        <w:pStyle w:val="Header"/>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We actively promote British values of democracy, the rule of law, individual liberty, and mutual respect and tolerance of those with different faiths and beliefs to prepare our pupils for life in modern day Britain.</w:t>
      </w:r>
    </w:p>
    <w:p w14:paraId="339700B5" w14:textId="77777777" w:rsidR="0057151F" w:rsidRPr="0057151F" w:rsidRDefault="0057151F" w:rsidP="00C03C07">
      <w:pPr>
        <w:spacing w:before="120" w:after="120"/>
        <w:jc w:val="both"/>
        <w:rPr>
          <w:rFonts w:ascii="Garamond" w:eastAsia="MS Mincho" w:hAnsi="Garamond"/>
          <w:sz w:val="24"/>
          <w:szCs w:val="24"/>
          <w:shd w:val="clear" w:color="auto" w:fill="FFFFFF"/>
        </w:rPr>
      </w:pPr>
      <w:r w:rsidRPr="0057151F">
        <w:rPr>
          <w:rFonts w:ascii="Garamond" w:eastAsia="MS Mincho" w:hAnsi="Garamond"/>
          <w:sz w:val="24"/>
          <w:szCs w:val="24"/>
          <w:shd w:val="clear" w:color="auto" w:fill="FFFFFF"/>
        </w:rPr>
        <w:t>Our curriculum ensures all statutory guidance relating to the Early Years Foundation Stage and the National Curriculum is fully implemented.</w:t>
      </w:r>
    </w:p>
    <w:p w14:paraId="4302F7A5" w14:textId="77777777" w:rsidR="007F208C" w:rsidRPr="00FD5076" w:rsidRDefault="007F208C" w:rsidP="0070435D">
      <w:pPr>
        <w:pStyle w:val="Heading1"/>
        <w:rPr>
          <w:lang w:eastAsia="en-GB"/>
        </w:rPr>
      </w:pPr>
      <w:bookmarkStart w:id="8" w:name="_Toc101456728"/>
      <w:r w:rsidRPr="00FD5076">
        <w:rPr>
          <w:lang w:eastAsia="en-GB"/>
        </w:rPr>
        <w:t>Raising Standards</w:t>
      </w:r>
      <w:bookmarkEnd w:id="8"/>
    </w:p>
    <w:p w14:paraId="63E35140" w14:textId="77777777" w:rsidR="00112D4C" w:rsidRDefault="007F208C" w:rsidP="00C03C07">
      <w:pPr>
        <w:jc w:val="both"/>
        <w:rPr>
          <w:rFonts w:ascii="Garamond" w:hAnsi="Garamond"/>
          <w:color w:val="000000" w:themeColor="text1"/>
          <w:sz w:val="26"/>
          <w:szCs w:val="26"/>
        </w:rPr>
      </w:pPr>
      <w:r w:rsidRPr="00FD5076">
        <w:rPr>
          <w:rFonts w:ascii="Garamond" w:eastAsia="Times New Roman" w:hAnsi="Garamond"/>
          <w:color w:val="000000" w:themeColor="text1"/>
          <w:sz w:val="26"/>
          <w:szCs w:val="26"/>
          <w:lang w:val="en-US" w:eastAsia="en-GB"/>
        </w:rPr>
        <w:t xml:space="preserve">Learning is the purpose of the whole school and is a shared commitment, </w:t>
      </w:r>
      <w:r w:rsidRPr="00FD5076">
        <w:rPr>
          <w:rFonts w:ascii="Garamond" w:hAnsi="Garamond"/>
          <w:bCs/>
          <w:color w:val="000000" w:themeColor="text1"/>
          <w:sz w:val="26"/>
          <w:szCs w:val="26"/>
        </w:rPr>
        <w:t xml:space="preserve">striving relentlessly for the best outcomes and impact. </w:t>
      </w:r>
      <w:r w:rsidRPr="00FD5076">
        <w:rPr>
          <w:rFonts w:ascii="Garamond" w:hAnsi="Garamond"/>
          <w:color w:val="000000" w:themeColor="text1"/>
          <w:sz w:val="26"/>
          <w:szCs w:val="26"/>
        </w:rPr>
        <w:t>Continued and sustained improvement is dependent upon improving the quality of teaching and learning that is taking place on a daily basis</w:t>
      </w:r>
      <w:r>
        <w:rPr>
          <w:rFonts w:ascii="Garamond" w:hAnsi="Garamond"/>
          <w:color w:val="000000" w:themeColor="text1"/>
          <w:sz w:val="26"/>
          <w:szCs w:val="26"/>
        </w:rPr>
        <w:t>, therefore, a</w:t>
      </w:r>
      <w:r w:rsidRPr="00FD5076">
        <w:rPr>
          <w:rFonts w:ascii="Garamond" w:hAnsi="Garamond"/>
          <w:color w:val="000000" w:themeColor="text1"/>
          <w:sz w:val="26"/>
          <w:szCs w:val="26"/>
        </w:rPr>
        <w:t>ny attempt to raise standards in our school must be focused on the classroom.</w:t>
      </w:r>
      <w:r w:rsidR="00112D4C">
        <w:rPr>
          <w:rFonts w:ascii="Garamond" w:hAnsi="Garamond"/>
          <w:color w:val="000000" w:themeColor="text1"/>
          <w:sz w:val="26"/>
          <w:szCs w:val="26"/>
        </w:rPr>
        <w:t xml:space="preserve"> Our curriculum is planned to</w:t>
      </w:r>
      <w:r w:rsidR="00516837">
        <w:rPr>
          <w:rFonts w:ascii="Garamond" w:hAnsi="Garamond"/>
          <w:color w:val="000000" w:themeColor="text1"/>
          <w:sz w:val="26"/>
          <w:szCs w:val="26"/>
        </w:rPr>
        <w:t xml:space="preserve"> help develop learning links. </w:t>
      </w:r>
    </w:p>
    <w:p w14:paraId="22B0FC10" w14:textId="77777777" w:rsidR="00112D4C" w:rsidRDefault="00112D4C" w:rsidP="00C03C07">
      <w:pPr>
        <w:jc w:val="both"/>
        <w:rPr>
          <w:rFonts w:ascii="Garamond" w:hAnsi="Garamond"/>
          <w:color w:val="000000" w:themeColor="text1"/>
          <w:sz w:val="26"/>
          <w:szCs w:val="26"/>
        </w:rPr>
      </w:pPr>
    </w:p>
    <w:p w14:paraId="7AC2B64B" w14:textId="77777777" w:rsidR="00516837" w:rsidRDefault="00516837" w:rsidP="00C03C07">
      <w:pPr>
        <w:jc w:val="both"/>
        <w:rPr>
          <w:rFonts w:ascii="Garamond" w:hAnsi="Garamond"/>
          <w:color w:val="000000" w:themeColor="text1"/>
          <w:sz w:val="26"/>
          <w:szCs w:val="26"/>
        </w:rPr>
      </w:pPr>
      <w:r w:rsidRPr="00516837">
        <w:rPr>
          <w:rFonts w:ascii="Garamond" w:hAnsi="Garamond"/>
          <w:color w:val="000000" w:themeColor="text1"/>
          <w:sz w:val="26"/>
          <w:szCs w:val="26"/>
        </w:rPr>
        <w:t>Learning is those changes in long term memory so you act, do and think differently.</w:t>
      </w:r>
      <w:r>
        <w:rPr>
          <w:rFonts w:ascii="Garamond" w:hAnsi="Garamond"/>
          <w:color w:val="000000" w:themeColor="text1"/>
          <w:sz w:val="26"/>
          <w:szCs w:val="26"/>
        </w:rPr>
        <w:t xml:space="preserve"> </w:t>
      </w:r>
    </w:p>
    <w:p w14:paraId="1AD85C33" w14:textId="77777777" w:rsidR="00516837" w:rsidRDefault="00516837" w:rsidP="00C03C07">
      <w:pPr>
        <w:jc w:val="both"/>
        <w:rPr>
          <w:rFonts w:ascii="Garamond" w:hAnsi="Garamond"/>
          <w:color w:val="000000" w:themeColor="text1"/>
          <w:sz w:val="26"/>
          <w:szCs w:val="26"/>
        </w:rPr>
      </w:pPr>
    </w:p>
    <w:p w14:paraId="7955DB3A" w14:textId="77777777" w:rsidR="00112D4C" w:rsidRDefault="00516837" w:rsidP="00C03C07">
      <w:pPr>
        <w:jc w:val="both"/>
        <w:rPr>
          <w:rFonts w:ascii="Garamond" w:hAnsi="Garamond"/>
          <w:color w:val="000000" w:themeColor="text1"/>
          <w:sz w:val="26"/>
          <w:szCs w:val="26"/>
        </w:rPr>
      </w:pPr>
      <w:r w:rsidRPr="00516837">
        <w:rPr>
          <w:rFonts w:ascii="Garamond" w:hAnsi="Garamond"/>
          <w:color w:val="000000" w:themeColor="text1"/>
          <w:sz w:val="26"/>
          <w:szCs w:val="26"/>
        </w:rPr>
        <w:t xml:space="preserve">We all learn by connecting new ideas or concepts to what we already know. This is as true for children as it is for adults. We can make accurate connections, or we can misunderstand something and labour under a misconception, connecting information to the wrong part of our mental map, or schema. </w:t>
      </w:r>
    </w:p>
    <w:p w14:paraId="6DC843F1" w14:textId="77777777" w:rsidR="00112D4C" w:rsidRDefault="00112D4C" w:rsidP="00C03C07">
      <w:pPr>
        <w:jc w:val="both"/>
        <w:rPr>
          <w:rFonts w:ascii="Garamond" w:hAnsi="Garamond"/>
          <w:color w:val="000000" w:themeColor="text1"/>
          <w:sz w:val="26"/>
          <w:szCs w:val="26"/>
        </w:rPr>
      </w:pPr>
    </w:p>
    <w:p w14:paraId="36E368C4" w14:textId="77777777" w:rsidR="00516837" w:rsidRPr="00516837" w:rsidRDefault="00DA312A" w:rsidP="00C03C07">
      <w:pPr>
        <w:jc w:val="both"/>
        <w:rPr>
          <w:rFonts w:ascii="Garamond" w:hAnsi="Garamond"/>
          <w:color w:val="000000" w:themeColor="text1"/>
          <w:sz w:val="26"/>
          <w:szCs w:val="26"/>
        </w:rPr>
      </w:pPr>
      <w:r>
        <w:rPr>
          <w:noProof/>
          <w:lang w:eastAsia="en-GB"/>
        </w:rPr>
        <w:lastRenderedPageBreak/>
        <w:drawing>
          <wp:anchor distT="0" distB="0" distL="114300" distR="114300" simplePos="0" relativeHeight="251662336" behindDoc="1" locked="0" layoutInCell="1" allowOverlap="1" wp14:anchorId="38EDD290" wp14:editId="16B3BCCD">
            <wp:simplePos x="0" y="0"/>
            <wp:positionH relativeFrom="column">
              <wp:posOffset>2596145</wp:posOffset>
            </wp:positionH>
            <wp:positionV relativeFrom="paragraph">
              <wp:posOffset>404685</wp:posOffset>
            </wp:positionV>
            <wp:extent cx="3896360" cy="2851150"/>
            <wp:effectExtent l="0" t="0" r="8890" b="6350"/>
            <wp:wrapTight wrapText="bothSides">
              <wp:wrapPolygon edited="0">
                <wp:start x="0" y="0"/>
                <wp:lineTo x="0" y="21504"/>
                <wp:lineTo x="21544" y="21504"/>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96360" cy="2851150"/>
                    </a:xfrm>
                    <a:prstGeom prst="rect">
                      <a:avLst/>
                    </a:prstGeom>
                  </pic:spPr>
                </pic:pic>
              </a:graphicData>
            </a:graphic>
            <wp14:sizeRelH relativeFrom="margin">
              <wp14:pctWidth>0</wp14:pctWidth>
            </wp14:sizeRelH>
            <wp14:sizeRelV relativeFrom="margin">
              <wp14:pctHeight>0</wp14:pctHeight>
            </wp14:sizeRelV>
          </wp:anchor>
        </w:drawing>
      </w:r>
      <w:r w:rsidR="00516837" w:rsidRPr="00516837">
        <w:rPr>
          <w:rFonts w:ascii="Garamond" w:hAnsi="Garamond"/>
          <w:color w:val="000000" w:themeColor="text1"/>
          <w:sz w:val="26"/>
          <w:szCs w:val="26"/>
        </w:rPr>
        <w:t xml:space="preserve">If we are missing too many parts of the puzzle or too many steps in the chain, then making the right mental connection can simply be too much of a leap for us, and we find ourselves unable to learn the new concept. We sometimes call the effect of those multiple gaps in the chain cognitive </w:t>
      </w:r>
      <w:r>
        <w:rPr>
          <w:rFonts w:ascii="Garamond" w:hAnsi="Garamond"/>
          <w:color w:val="000000" w:themeColor="text1"/>
          <w:sz w:val="26"/>
          <w:szCs w:val="26"/>
        </w:rPr>
        <w:t>overload</w:t>
      </w:r>
      <w:r w:rsidR="00516837" w:rsidRPr="00516837">
        <w:rPr>
          <w:rFonts w:ascii="Garamond" w:hAnsi="Garamond"/>
          <w:color w:val="000000" w:themeColor="text1"/>
          <w:sz w:val="26"/>
          <w:szCs w:val="26"/>
        </w:rPr>
        <w:t>.</w:t>
      </w:r>
      <w:r w:rsidR="00516837">
        <w:rPr>
          <w:rFonts w:ascii="Garamond" w:hAnsi="Garamond"/>
          <w:color w:val="000000" w:themeColor="text1"/>
          <w:sz w:val="26"/>
          <w:szCs w:val="26"/>
        </w:rPr>
        <w:t xml:space="preserve"> We aim to close this with our interventions </w:t>
      </w:r>
      <w:r w:rsidR="00D43F23">
        <w:rPr>
          <w:rFonts w:ascii="Garamond" w:hAnsi="Garamond"/>
          <w:color w:val="000000" w:themeColor="text1"/>
          <w:sz w:val="26"/>
          <w:szCs w:val="26"/>
        </w:rPr>
        <w:t>(see</w:t>
      </w:r>
      <w:r w:rsidR="00516837">
        <w:rPr>
          <w:rFonts w:ascii="Garamond" w:hAnsi="Garamond"/>
          <w:color w:val="000000" w:themeColor="text1"/>
          <w:sz w:val="26"/>
          <w:szCs w:val="26"/>
        </w:rPr>
        <w:t xml:space="preserve"> inclusion below). </w:t>
      </w:r>
    </w:p>
    <w:p w14:paraId="4D36F68D" w14:textId="77777777" w:rsidR="00516837" w:rsidRPr="00516837" w:rsidRDefault="00516837" w:rsidP="00C03C07">
      <w:pPr>
        <w:jc w:val="both"/>
        <w:rPr>
          <w:rFonts w:ascii="Garamond" w:hAnsi="Garamond"/>
          <w:color w:val="000000" w:themeColor="text1"/>
          <w:sz w:val="26"/>
          <w:szCs w:val="26"/>
        </w:rPr>
      </w:pPr>
    </w:p>
    <w:p w14:paraId="509D66C6" w14:textId="77777777" w:rsidR="00516837" w:rsidRPr="00516837" w:rsidRDefault="00516837" w:rsidP="00C03C07">
      <w:pPr>
        <w:jc w:val="both"/>
        <w:rPr>
          <w:rFonts w:ascii="Garamond" w:hAnsi="Garamond"/>
          <w:color w:val="000000" w:themeColor="text1"/>
          <w:sz w:val="26"/>
          <w:szCs w:val="26"/>
        </w:rPr>
      </w:pPr>
      <w:r w:rsidRPr="00516837">
        <w:rPr>
          <w:rFonts w:ascii="Garamond" w:hAnsi="Garamond"/>
          <w:color w:val="000000" w:themeColor="text1"/>
          <w:sz w:val="26"/>
          <w:szCs w:val="26"/>
        </w:rPr>
        <w:t xml:space="preserve">Since this is how our minds work, </w:t>
      </w:r>
      <w:r>
        <w:rPr>
          <w:rFonts w:ascii="Garamond" w:hAnsi="Garamond"/>
          <w:color w:val="000000" w:themeColor="text1"/>
          <w:sz w:val="26"/>
          <w:szCs w:val="26"/>
        </w:rPr>
        <w:t xml:space="preserve">we </w:t>
      </w:r>
      <w:r w:rsidRPr="00516837">
        <w:rPr>
          <w:rFonts w:ascii="Garamond" w:hAnsi="Garamond"/>
          <w:color w:val="000000" w:themeColor="text1"/>
          <w:sz w:val="26"/>
          <w:szCs w:val="26"/>
        </w:rPr>
        <w:t xml:space="preserve">think about what </w:t>
      </w:r>
      <w:r>
        <w:rPr>
          <w:rFonts w:ascii="Garamond" w:hAnsi="Garamond"/>
          <w:color w:val="000000" w:themeColor="text1"/>
          <w:sz w:val="26"/>
          <w:szCs w:val="26"/>
        </w:rPr>
        <w:t>we</w:t>
      </w:r>
      <w:r w:rsidRPr="00516837">
        <w:rPr>
          <w:rFonts w:ascii="Garamond" w:hAnsi="Garamond"/>
          <w:color w:val="000000" w:themeColor="text1"/>
          <w:sz w:val="26"/>
          <w:szCs w:val="26"/>
        </w:rPr>
        <w:t xml:space="preserve"> teach with real clarity. What end points do we wish children and young people to reach: what do we want them to know and be able to do?</w:t>
      </w:r>
      <w:r>
        <w:rPr>
          <w:rFonts w:ascii="Garamond" w:hAnsi="Garamond"/>
          <w:color w:val="000000" w:themeColor="text1"/>
          <w:sz w:val="26"/>
          <w:szCs w:val="26"/>
        </w:rPr>
        <w:t xml:space="preserve"> We have laid these out in our promises. </w:t>
      </w:r>
      <w:r w:rsidR="00686094">
        <w:rPr>
          <w:rFonts w:ascii="Garamond" w:hAnsi="Garamond"/>
          <w:color w:val="000000" w:themeColor="text1"/>
          <w:sz w:val="26"/>
          <w:szCs w:val="26"/>
        </w:rPr>
        <w:t xml:space="preserve">We want all children to move from conscious </w:t>
      </w:r>
      <w:r w:rsidR="00DA312A">
        <w:rPr>
          <w:rFonts w:ascii="Garamond" w:hAnsi="Garamond"/>
          <w:color w:val="000000" w:themeColor="text1"/>
          <w:sz w:val="26"/>
          <w:szCs w:val="26"/>
        </w:rPr>
        <w:t>i</w:t>
      </w:r>
      <w:r w:rsidR="00D43F23">
        <w:rPr>
          <w:rFonts w:ascii="Garamond" w:hAnsi="Garamond"/>
          <w:color w:val="000000" w:themeColor="text1"/>
          <w:sz w:val="26"/>
          <w:szCs w:val="26"/>
        </w:rPr>
        <w:t>ncompetence to</w:t>
      </w:r>
      <w:r w:rsidR="00686094">
        <w:rPr>
          <w:rFonts w:ascii="Garamond" w:hAnsi="Garamond"/>
          <w:color w:val="000000" w:themeColor="text1"/>
          <w:sz w:val="26"/>
          <w:szCs w:val="26"/>
        </w:rPr>
        <w:t xml:space="preserve"> </w:t>
      </w:r>
      <w:r w:rsidR="00686094" w:rsidRPr="00686094">
        <w:rPr>
          <w:rFonts w:ascii="Garamond" w:hAnsi="Garamond"/>
          <w:color w:val="000000" w:themeColor="text1"/>
          <w:sz w:val="26"/>
          <w:szCs w:val="26"/>
        </w:rPr>
        <w:t>unconscious</w:t>
      </w:r>
      <w:r w:rsidR="00686094">
        <w:rPr>
          <w:rFonts w:ascii="Garamond" w:hAnsi="Garamond"/>
          <w:color w:val="000000" w:themeColor="text1"/>
          <w:sz w:val="26"/>
          <w:szCs w:val="26"/>
        </w:rPr>
        <w:t xml:space="preserve"> competence! </w:t>
      </w:r>
      <w:r w:rsidR="00686094" w:rsidRPr="00686094">
        <w:rPr>
          <w:rFonts w:ascii="Garamond" w:hAnsi="Garamond"/>
          <w:color w:val="000000" w:themeColor="text1"/>
          <w:sz w:val="26"/>
          <w:szCs w:val="26"/>
        </w:rPr>
        <w:t xml:space="preserve"> </w:t>
      </w:r>
    </w:p>
    <w:p w14:paraId="417C94D1" w14:textId="77777777" w:rsidR="00516837" w:rsidRPr="00516837" w:rsidRDefault="00516837" w:rsidP="00C03C07">
      <w:pPr>
        <w:jc w:val="both"/>
        <w:rPr>
          <w:rFonts w:ascii="Garamond" w:hAnsi="Garamond"/>
          <w:color w:val="000000" w:themeColor="text1"/>
          <w:sz w:val="26"/>
          <w:szCs w:val="26"/>
        </w:rPr>
      </w:pPr>
    </w:p>
    <w:p w14:paraId="6365FC6D" w14:textId="77777777" w:rsidR="00516837" w:rsidRPr="00686094" w:rsidRDefault="00516837" w:rsidP="00C03C07">
      <w:pPr>
        <w:jc w:val="both"/>
        <w:rPr>
          <w:rFonts w:ascii="Garamond" w:hAnsi="Garamond"/>
          <w:color w:val="000000" w:themeColor="text1"/>
          <w:sz w:val="26"/>
          <w:szCs w:val="26"/>
        </w:rPr>
      </w:pPr>
      <w:r w:rsidRPr="00686094">
        <w:rPr>
          <w:rFonts w:ascii="Garamond" w:hAnsi="Garamond"/>
          <w:color w:val="000000" w:themeColor="text1"/>
          <w:sz w:val="26"/>
          <w:szCs w:val="26"/>
        </w:rPr>
        <w:t>We think about what are the key concepts that will enable pupils to get to those endpoints. And to help them make the right connections, we think about the order in which those concepts are taught.</w:t>
      </w:r>
    </w:p>
    <w:p w14:paraId="5A91CE05" w14:textId="77777777" w:rsidR="0057151F" w:rsidRPr="00686094" w:rsidRDefault="0091017D" w:rsidP="0070435D">
      <w:pPr>
        <w:pStyle w:val="Heading1"/>
      </w:pPr>
      <w:bookmarkStart w:id="9" w:name="_Toc101456729"/>
      <w:r w:rsidRPr="00686094">
        <w:t xml:space="preserve">6. </w:t>
      </w:r>
      <w:r w:rsidR="0057151F" w:rsidRPr="00686094">
        <w:t>EYFS</w:t>
      </w:r>
      <w:bookmarkEnd w:id="9"/>
    </w:p>
    <w:p w14:paraId="2699694A" w14:textId="77777777" w:rsidR="0057151F" w:rsidRPr="00686094" w:rsidRDefault="0057151F" w:rsidP="00C03C07">
      <w:p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 xml:space="preserve">In Reception and </w:t>
      </w:r>
      <w:r w:rsidR="00D43F23" w:rsidRPr="00686094">
        <w:rPr>
          <w:rFonts w:ascii="Garamond" w:eastAsia="MS Mincho" w:hAnsi="Garamond"/>
          <w:sz w:val="26"/>
          <w:szCs w:val="26"/>
          <w:shd w:val="clear" w:color="auto" w:fill="FFFFFF"/>
        </w:rPr>
        <w:t>Nursery,</w:t>
      </w:r>
      <w:r w:rsidRPr="00686094">
        <w:rPr>
          <w:rFonts w:ascii="Garamond" w:eastAsia="MS Mincho" w:hAnsi="Garamond"/>
          <w:sz w:val="26"/>
          <w:szCs w:val="26"/>
          <w:shd w:val="clear" w:color="auto" w:fill="FFFFFF"/>
        </w:rPr>
        <w:t xml:space="preserve"> we follow the Early Years Statutory Framework for the Early Years Foundation Stage, published in March 20</w:t>
      </w:r>
      <w:r w:rsidR="00DA312A">
        <w:rPr>
          <w:rFonts w:ascii="Garamond" w:eastAsia="MS Mincho" w:hAnsi="Garamond"/>
          <w:sz w:val="26"/>
          <w:szCs w:val="26"/>
          <w:shd w:val="clear" w:color="auto" w:fill="FFFFFF"/>
        </w:rPr>
        <w:t>21</w:t>
      </w:r>
      <w:r w:rsidRPr="00686094">
        <w:rPr>
          <w:rFonts w:ascii="Garamond" w:eastAsia="MS Mincho" w:hAnsi="Garamond"/>
          <w:sz w:val="26"/>
          <w:szCs w:val="26"/>
          <w:shd w:val="clear" w:color="auto" w:fill="FFFFFF"/>
        </w:rPr>
        <w:t xml:space="preserve"> by the DfE. This Framework specifies the requirement for learning and development in the Early Years and provides specific areas of learning we must cover in our curriculum. These areas are:</w:t>
      </w:r>
    </w:p>
    <w:p w14:paraId="6668FCB2" w14:textId="77777777" w:rsidR="0057151F" w:rsidRPr="00686094" w:rsidRDefault="0057151F" w:rsidP="00C03C07">
      <w:pPr>
        <w:pStyle w:val="ListParagraph"/>
        <w:numPr>
          <w:ilvl w:val="0"/>
          <w:numId w:val="13"/>
        </w:num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Personal, Social and Emotional Development</w:t>
      </w:r>
    </w:p>
    <w:p w14:paraId="64B31712" w14:textId="77777777" w:rsidR="0057151F" w:rsidRPr="00686094" w:rsidRDefault="0057151F" w:rsidP="00C03C07">
      <w:pPr>
        <w:pStyle w:val="ListParagraph"/>
        <w:numPr>
          <w:ilvl w:val="0"/>
          <w:numId w:val="13"/>
        </w:num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Physical Development</w:t>
      </w:r>
    </w:p>
    <w:p w14:paraId="458908A5" w14:textId="77777777" w:rsidR="0057151F" w:rsidRPr="00686094" w:rsidRDefault="0057151F" w:rsidP="00C03C07">
      <w:pPr>
        <w:pStyle w:val="ListParagraph"/>
        <w:numPr>
          <w:ilvl w:val="0"/>
          <w:numId w:val="13"/>
        </w:num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Communication and Language development</w:t>
      </w:r>
    </w:p>
    <w:p w14:paraId="351D8C7E" w14:textId="77777777" w:rsidR="0057151F" w:rsidRPr="00686094" w:rsidRDefault="0057151F" w:rsidP="00C03C07">
      <w:pPr>
        <w:pStyle w:val="ListParagraph"/>
        <w:numPr>
          <w:ilvl w:val="0"/>
          <w:numId w:val="13"/>
        </w:num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Literacy</w:t>
      </w:r>
    </w:p>
    <w:p w14:paraId="49A37C7D" w14:textId="77777777" w:rsidR="0057151F" w:rsidRPr="00686094" w:rsidRDefault="0057151F" w:rsidP="00C03C07">
      <w:pPr>
        <w:pStyle w:val="ListParagraph"/>
        <w:numPr>
          <w:ilvl w:val="0"/>
          <w:numId w:val="13"/>
        </w:num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Mathematics</w:t>
      </w:r>
    </w:p>
    <w:p w14:paraId="1FEBA286" w14:textId="77777777" w:rsidR="0057151F" w:rsidRPr="00686094" w:rsidRDefault="0057151F" w:rsidP="00C03C07">
      <w:pPr>
        <w:pStyle w:val="ListParagraph"/>
        <w:numPr>
          <w:ilvl w:val="0"/>
          <w:numId w:val="13"/>
        </w:numPr>
        <w:spacing w:before="120" w:after="120"/>
        <w:jc w:val="both"/>
        <w:rPr>
          <w:rFonts w:ascii="Garamond" w:hAnsi="Garamond"/>
          <w:sz w:val="26"/>
          <w:szCs w:val="26"/>
        </w:rPr>
      </w:pPr>
      <w:r w:rsidRPr="00686094">
        <w:rPr>
          <w:rFonts w:ascii="Garamond" w:hAnsi="Garamond"/>
          <w:sz w:val="26"/>
          <w:szCs w:val="26"/>
        </w:rPr>
        <w:t xml:space="preserve">Understanding the World </w:t>
      </w:r>
    </w:p>
    <w:p w14:paraId="2DC6C3BA" w14:textId="77777777" w:rsidR="0057151F" w:rsidRPr="00DA312A" w:rsidRDefault="0057151F" w:rsidP="00C03C07">
      <w:pPr>
        <w:pStyle w:val="ListParagraph"/>
        <w:numPr>
          <w:ilvl w:val="0"/>
          <w:numId w:val="13"/>
        </w:numPr>
        <w:spacing w:before="120" w:after="120"/>
        <w:jc w:val="both"/>
        <w:rPr>
          <w:rFonts w:ascii="Garamond" w:eastAsia="MS Mincho" w:hAnsi="Garamond"/>
          <w:sz w:val="26"/>
          <w:szCs w:val="26"/>
          <w:shd w:val="clear" w:color="auto" w:fill="FFFFFF"/>
        </w:rPr>
      </w:pPr>
      <w:r w:rsidRPr="00686094">
        <w:rPr>
          <w:rFonts w:ascii="Garamond" w:hAnsi="Garamond"/>
          <w:sz w:val="26"/>
          <w:szCs w:val="26"/>
        </w:rPr>
        <w:t xml:space="preserve">Expressive Arts and Design </w:t>
      </w:r>
    </w:p>
    <w:p w14:paraId="3D4F7044" w14:textId="77777777" w:rsidR="00DA312A" w:rsidRPr="00686094" w:rsidRDefault="00DA312A" w:rsidP="00DA312A">
      <w:pPr>
        <w:pStyle w:val="ListParagraph"/>
        <w:spacing w:before="120" w:after="120"/>
        <w:jc w:val="both"/>
        <w:rPr>
          <w:rFonts w:ascii="Garamond" w:eastAsia="MS Mincho" w:hAnsi="Garamond"/>
          <w:sz w:val="26"/>
          <w:szCs w:val="26"/>
          <w:shd w:val="clear" w:color="auto" w:fill="FFFFFF"/>
        </w:rPr>
      </w:pPr>
    </w:p>
    <w:p w14:paraId="2B92B54C" w14:textId="77777777" w:rsidR="0070435D" w:rsidRPr="00B92115" w:rsidRDefault="009B3757" w:rsidP="00B92115">
      <w:pPr>
        <w:pStyle w:val="ListParagraph"/>
        <w:spacing w:before="120" w:after="120"/>
        <w:jc w:val="both"/>
        <w:rPr>
          <w:rFonts w:ascii="Garamond" w:eastAsia="MS Mincho" w:hAnsi="Garamond"/>
          <w:i/>
          <w:sz w:val="26"/>
          <w:szCs w:val="26"/>
          <w:shd w:val="clear" w:color="auto" w:fill="FFFFFF"/>
        </w:rPr>
      </w:pPr>
      <w:r w:rsidRPr="00686094">
        <w:rPr>
          <w:rFonts w:ascii="Garamond" w:hAnsi="Garamond"/>
          <w:i/>
          <w:sz w:val="26"/>
          <w:szCs w:val="26"/>
        </w:rPr>
        <w:t xml:space="preserve">For more details please read the EYFS policy </w:t>
      </w:r>
    </w:p>
    <w:p w14:paraId="36420139" w14:textId="77777777" w:rsidR="006773A8" w:rsidRPr="00686094" w:rsidRDefault="00B92115" w:rsidP="0070435D">
      <w:pPr>
        <w:pStyle w:val="Heading1"/>
        <w:ind w:left="0"/>
      </w:pPr>
      <w:bookmarkStart w:id="10" w:name="_Toc101456730"/>
      <w:r>
        <w:t>7</w:t>
      </w:r>
      <w:r w:rsidR="0091017D" w:rsidRPr="00686094">
        <w:t xml:space="preserve">. </w:t>
      </w:r>
      <w:r w:rsidR="006773A8" w:rsidRPr="00686094">
        <w:t>Planning</w:t>
      </w:r>
      <w:bookmarkEnd w:id="10"/>
    </w:p>
    <w:p w14:paraId="1D35AEAB" w14:textId="77777777" w:rsidR="006721ED" w:rsidRPr="00932051" w:rsidRDefault="006721ED" w:rsidP="006721ED">
      <w:pPr>
        <w:spacing w:before="120" w:after="120"/>
        <w:jc w:val="both"/>
        <w:rPr>
          <w:rFonts w:ascii="Garamond" w:hAnsi="Garamond"/>
          <w:sz w:val="26"/>
          <w:szCs w:val="26"/>
          <w:shd w:val="clear" w:color="auto" w:fill="FFFFFF"/>
        </w:rPr>
      </w:pPr>
      <w:r w:rsidRPr="00686094">
        <w:rPr>
          <w:rFonts w:ascii="Garamond" w:eastAsia="MS Mincho" w:hAnsi="Garamond"/>
          <w:b/>
          <w:sz w:val="26"/>
          <w:szCs w:val="26"/>
          <w:shd w:val="clear" w:color="auto" w:fill="FFFFFF"/>
        </w:rPr>
        <w:t>Progression</w:t>
      </w:r>
      <w:r w:rsidRPr="00686094">
        <w:rPr>
          <w:rFonts w:ascii="Garamond" w:eastAsia="MS Mincho" w:hAnsi="Garamond"/>
          <w:sz w:val="26"/>
          <w:szCs w:val="26"/>
          <w:shd w:val="clear" w:color="auto" w:fill="FFFFFF"/>
        </w:rPr>
        <w:t xml:space="preserve">: With each year group in a team following the same theme, it is important to ensure </w:t>
      </w:r>
      <w:r w:rsidRPr="00932051">
        <w:rPr>
          <w:rFonts w:ascii="Garamond" w:eastAsia="MS Mincho" w:hAnsi="Garamond"/>
          <w:sz w:val="26"/>
          <w:szCs w:val="26"/>
          <w:shd w:val="clear" w:color="auto" w:fill="FFFFFF"/>
        </w:rPr>
        <w:t>that progression takes place. Subject Leaders ensure that there is progress in disciplinary and substantive knowledge through the year groups.</w:t>
      </w:r>
      <w:r w:rsidRPr="00932051">
        <w:rPr>
          <w:rFonts w:ascii="Garamond" w:hAnsi="Garamond"/>
          <w:sz w:val="26"/>
          <w:szCs w:val="26"/>
          <w:shd w:val="clear" w:color="auto" w:fill="FFFFFF"/>
        </w:rPr>
        <w:t xml:space="preserve"> </w:t>
      </w:r>
    </w:p>
    <w:p w14:paraId="2F7A8A1F" w14:textId="77777777" w:rsidR="006721ED" w:rsidRPr="00932051" w:rsidRDefault="006721ED" w:rsidP="006721ED">
      <w:pPr>
        <w:spacing w:before="120" w:after="120"/>
        <w:jc w:val="both"/>
        <w:rPr>
          <w:rFonts w:ascii="Garamond" w:hAnsi="Garamond"/>
          <w:sz w:val="26"/>
          <w:szCs w:val="26"/>
          <w:shd w:val="clear" w:color="auto" w:fill="FFFFFF"/>
        </w:rPr>
      </w:pPr>
      <w:r w:rsidRPr="00932051">
        <w:rPr>
          <w:rFonts w:ascii="Garamond" w:hAnsi="Garamond"/>
          <w:sz w:val="26"/>
          <w:szCs w:val="26"/>
          <w:u w:val="single"/>
          <w:shd w:val="clear" w:color="auto" w:fill="FFFFFF"/>
        </w:rPr>
        <w:t>Substantive knowledge</w:t>
      </w:r>
      <w:r w:rsidRPr="00932051">
        <w:rPr>
          <w:rFonts w:ascii="Garamond" w:hAnsi="Garamond"/>
          <w:sz w:val="26"/>
          <w:szCs w:val="26"/>
          <w:shd w:val="clear" w:color="auto" w:fill="FFFFFF"/>
        </w:rPr>
        <w:t xml:space="preserve"> is the specific, factual content for the subjects, which must be connected into a careful sequence. </w:t>
      </w:r>
    </w:p>
    <w:p w14:paraId="0B11A35A" w14:textId="77777777" w:rsidR="006721ED" w:rsidRPr="00932051" w:rsidRDefault="006721ED" w:rsidP="006721ED">
      <w:pPr>
        <w:spacing w:before="120" w:after="120"/>
        <w:jc w:val="both"/>
        <w:rPr>
          <w:rFonts w:ascii="Garamond" w:eastAsia="MS Mincho" w:hAnsi="Garamond"/>
          <w:sz w:val="26"/>
          <w:szCs w:val="26"/>
          <w:shd w:val="clear" w:color="auto" w:fill="FFFFFF"/>
        </w:rPr>
      </w:pPr>
      <w:r w:rsidRPr="00932051">
        <w:rPr>
          <w:rFonts w:ascii="Garamond" w:hAnsi="Garamond"/>
          <w:bCs/>
          <w:sz w:val="26"/>
          <w:szCs w:val="26"/>
          <w:u w:val="single"/>
        </w:rPr>
        <w:t>D</w:t>
      </w:r>
      <w:r w:rsidRPr="00932051">
        <w:rPr>
          <w:rFonts w:ascii="Garamond" w:hAnsi="Garamond"/>
          <w:sz w:val="26"/>
          <w:szCs w:val="26"/>
          <w:u w:val="single"/>
        </w:rPr>
        <w:t>isciplinary knowledge</w:t>
      </w:r>
      <w:r w:rsidRPr="00932051">
        <w:rPr>
          <w:rFonts w:ascii="Garamond" w:hAnsi="Garamond"/>
          <w:b/>
          <w:bCs/>
          <w:sz w:val="26"/>
          <w:szCs w:val="26"/>
        </w:rPr>
        <w:t xml:space="preserve"> </w:t>
      </w:r>
      <w:r w:rsidRPr="00932051">
        <w:rPr>
          <w:rFonts w:ascii="Garamond" w:hAnsi="Garamond"/>
          <w:sz w:val="26"/>
          <w:szCs w:val="26"/>
        </w:rPr>
        <w:t xml:space="preserve">is best described as the action taken within a particular subject to gain knowledge i.e. how we gain substantive knowledge. </w:t>
      </w:r>
    </w:p>
    <w:p w14:paraId="3EB4703D" w14:textId="77777777" w:rsidR="009F56FB" w:rsidRDefault="009F56FB" w:rsidP="00C03C07">
      <w:pPr>
        <w:spacing w:before="120" w:after="120"/>
        <w:jc w:val="both"/>
        <w:rPr>
          <w:rFonts w:ascii="Garamond" w:eastAsia="MS Mincho" w:hAnsi="Garamond"/>
          <w:sz w:val="26"/>
          <w:szCs w:val="26"/>
          <w:shd w:val="clear" w:color="auto" w:fill="FFFFFF"/>
        </w:rPr>
      </w:pPr>
    </w:p>
    <w:p w14:paraId="2B42A502" w14:textId="77777777" w:rsidR="00B92115" w:rsidRDefault="00686094" w:rsidP="00C03C07">
      <w:pPr>
        <w:spacing w:before="120" w:after="120"/>
        <w:jc w:val="both"/>
        <w:rPr>
          <w:rFonts w:ascii="Garamond" w:eastAsia="MS Mincho" w:hAnsi="Garamond"/>
          <w:b/>
          <w:sz w:val="26"/>
          <w:szCs w:val="26"/>
          <w:shd w:val="clear" w:color="auto" w:fill="FFFFFF"/>
        </w:rPr>
      </w:pPr>
      <w:bookmarkStart w:id="11" w:name="_Toc101456731"/>
      <w:r w:rsidRPr="00686094">
        <w:rPr>
          <w:rStyle w:val="Heading1Char"/>
        </w:rPr>
        <w:lastRenderedPageBreak/>
        <w:t>Long Term</w:t>
      </w:r>
      <w:bookmarkEnd w:id="11"/>
      <w:r>
        <w:rPr>
          <w:rFonts w:ascii="Garamond" w:eastAsia="MS Mincho" w:hAnsi="Garamond"/>
          <w:b/>
          <w:sz w:val="26"/>
          <w:szCs w:val="26"/>
          <w:shd w:val="clear" w:color="auto" w:fill="FFFFFF"/>
        </w:rPr>
        <w:t xml:space="preserve"> </w:t>
      </w:r>
      <w:r w:rsidRPr="00686094">
        <w:rPr>
          <w:rStyle w:val="Heading1Char"/>
        </w:rPr>
        <w:t>P</w:t>
      </w:r>
      <w:r w:rsidR="006773A8" w:rsidRPr="00686094">
        <w:rPr>
          <w:rStyle w:val="Heading1Char"/>
        </w:rPr>
        <w:t>lanning</w:t>
      </w:r>
      <w:r>
        <w:rPr>
          <w:rFonts w:ascii="Garamond" w:eastAsia="MS Mincho" w:hAnsi="Garamond"/>
          <w:b/>
          <w:sz w:val="26"/>
          <w:szCs w:val="26"/>
          <w:shd w:val="clear" w:color="auto" w:fill="FFFFFF"/>
        </w:rPr>
        <w:t xml:space="preserve"> </w:t>
      </w:r>
      <w:r w:rsidR="00B92115">
        <w:rPr>
          <w:rFonts w:ascii="Garamond" w:eastAsia="MS Mincho" w:hAnsi="Garamond"/>
          <w:b/>
          <w:sz w:val="26"/>
          <w:szCs w:val="26"/>
          <w:shd w:val="clear" w:color="auto" w:fill="FFFFFF"/>
        </w:rPr>
        <w:t xml:space="preserve">consists of </w:t>
      </w:r>
      <w:r>
        <w:rPr>
          <w:rFonts w:ascii="Garamond" w:eastAsia="MS Mincho" w:hAnsi="Garamond"/>
          <w:b/>
          <w:sz w:val="26"/>
          <w:szCs w:val="26"/>
          <w:shd w:val="clear" w:color="auto" w:fill="FFFFFF"/>
        </w:rPr>
        <w:t xml:space="preserve">a grid to layout an overview </w:t>
      </w:r>
      <w:r w:rsidR="00B92115">
        <w:rPr>
          <w:rFonts w:ascii="Garamond" w:eastAsia="MS Mincho" w:hAnsi="Garamond"/>
          <w:b/>
          <w:sz w:val="26"/>
          <w:szCs w:val="26"/>
          <w:shd w:val="clear" w:color="auto" w:fill="FFFFFF"/>
        </w:rPr>
        <w:t>of the year</w:t>
      </w:r>
      <w:r>
        <w:rPr>
          <w:rFonts w:ascii="Garamond" w:eastAsia="MS Mincho" w:hAnsi="Garamond"/>
          <w:b/>
          <w:sz w:val="26"/>
          <w:szCs w:val="26"/>
          <w:shd w:val="clear" w:color="auto" w:fill="FFFFFF"/>
        </w:rPr>
        <w:t xml:space="preserve">. </w:t>
      </w:r>
      <w:r w:rsidR="00D43F23">
        <w:rPr>
          <w:rFonts w:ascii="Garamond" w:eastAsia="MS Mincho" w:hAnsi="Garamond"/>
          <w:b/>
          <w:sz w:val="26"/>
          <w:szCs w:val="26"/>
          <w:shd w:val="clear" w:color="auto" w:fill="FFFFFF"/>
        </w:rPr>
        <w:t xml:space="preserve">(Appendix 1) </w:t>
      </w:r>
    </w:p>
    <w:p w14:paraId="36C11731" w14:textId="77777777" w:rsidR="006773A8" w:rsidRPr="00686094" w:rsidRDefault="00D43F23" w:rsidP="00C03C07">
      <w:p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The</w:t>
      </w:r>
      <w:r>
        <w:rPr>
          <w:rFonts w:ascii="Garamond" w:eastAsia="MS Mincho" w:hAnsi="Garamond"/>
          <w:b/>
          <w:sz w:val="26"/>
          <w:szCs w:val="26"/>
          <w:shd w:val="clear" w:color="auto" w:fill="FFFFFF"/>
        </w:rPr>
        <w:t xml:space="preserve"> </w:t>
      </w:r>
      <w:r w:rsidR="00B92115">
        <w:rPr>
          <w:rFonts w:ascii="Garamond" w:eastAsia="MS Mincho" w:hAnsi="Garamond"/>
          <w:sz w:val="26"/>
          <w:szCs w:val="26"/>
          <w:shd w:val="clear" w:color="auto" w:fill="FFFFFF"/>
        </w:rPr>
        <w:t>grid has been developed from subject leader progression maps and considers National Curriculum objectives.</w:t>
      </w:r>
      <w:r w:rsidR="006773A8" w:rsidRPr="00686094">
        <w:rPr>
          <w:rFonts w:ascii="Garamond" w:eastAsia="MS Mincho" w:hAnsi="Garamond"/>
          <w:sz w:val="26"/>
          <w:szCs w:val="26"/>
          <w:shd w:val="clear" w:color="auto" w:fill="FFFFFF"/>
        </w:rPr>
        <w:t xml:space="preserve"> </w:t>
      </w:r>
      <w:r w:rsidR="0057151F" w:rsidRPr="00686094">
        <w:rPr>
          <w:rFonts w:ascii="Garamond" w:eastAsia="MS Mincho" w:hAnsi="Garamond"/>
          <w:sz w:val="26"/>
          <w:szCs w:val="26"/>
          <w:shd w:val="clear" w:color="auto" w:fill="FFFFFF"/>
        </w:rPr>
        <w:t>It reflects school</w:t>
      </w:r>
      <w:r w:rsidR="00B92115">
        <w:rPr>
          <w:rFonts w:ascii="Garamond" w:eastAsia="MS Mincho" w:hAnsi="Garamond"/>
          <w:sz w:val="26"/>
          <w:szCs w:val="26"/>
          <w:shd w:val="clear" w:color="auto" w:fill="FFFFFF"/>
        </w:rPr>
        <w:t xml:space="preserve"> vision, </w:t>
      </w:r>
      <w:r w:rsidR="00B92115" w:rsidRPr="00686094">
        <w:rPr>
          <w:rFonts w:ascii="Garamond" w:eastAsia="MS Mincho" w:hAnsi="Garamond"/>
          <w:sz w:val="26"/>
          <w:szCs w:val="26"/>
          <w:shd w:val="clear" w:color="auto" w:fill="FFFFFF"/>
        </w:rPr>
        <w:t>targets</w:t>
      </w:r>
      <w:r w:rsidR="0057151F" w:rsidRPr="00686094">
        <w:rPr>
          <w:rFonts w:ascii="Garamond" w:eastAsia="MS Mincho" w:hAnsi="Garamond"/>
          <w:sz w:val="26"/>
          <w:szCs w:val="26"/>
          <w:shd w:val="clear" w:color="auto" w:fill="FFFFFF"/>
        </w:rPr>
        <w:t xml:space="preserve"> and personalised aims for the community.  </w:t>
      </w:r>
      <w:r w:rsidR="006773A8" w:rsidRPr="00686094">
        <w:rPr>
          <w:rFonts w:ascii="Garamond" w:eastAsia="MS Mincho" w:hAnsi="Garamond"/>
          <w:sz w:val="26"/>
          <w:szCs w:val="26"/>
          <w:shd w:val="clear" w:color="auto" w:fill="FFFFFF"/>
        </w:rPr>
        <w:t>This planning is essential as it ensures that progression is taking place across the school within the whole school theme.</w:t>
      </w:r>
    </w:p>
    <w:p w14:paraId="28A387FF" w14:textId="77777777" w:rsidR="006773A8" w:rsidRPr="00686094" w:rsidRDefault="00932051" w:rsidP="00C03C07">
      <w:pPr>
        <w:spacing w:before="120" w:after="120"/>
        <w:jc w:val="both"/>
        <w:rPr>
          <w:rFonts w:ascii="Garamond" w:eastAsia="MS Mincho" w:hAnsi="Garamond"/>
          <w:sz w:val="26"/>
          <w:szCs w:val="26"/>
          <w:shd w:val="clear" w:color="auto" w:fill="FFFFFF"/>
        </w:rPr>
      </w:pPr>
      <w:bookmarkStart w:id="12" w:name="_Toc101456732"/>
      <w:r>
        <w:rPr>
          <w:rStyle w:val="Heading1Char"/>
        </w:rPr>
        <w:t>Termly Overview Planner</w:t>
      </w:r>
      <w:bookmarkEnd w:id="12"/>
      <w:r w:rsidR="006773A8" w:rsidRPr="00686094">
        <w:rPr>
          <w:rFonts w:ascii="Garamond" w:eastAsia="MS Mincho" w:hAnsi="Garamond"/>
          <w:sz w:val="26"/>
          <w:szCs w:val="26"/>
          <w:shd w:val="clear" w:color="auto" w:fill="FFFFFF"/>
        </w:rPr>
        <w:t xml:space="preserve"> </w:t>
      </w:r>
      <w:r w:rsidR="00D43F23">
        <w:rPr>
          <w:rFonts w:ascii="Garamond" w:eastAsia="MS Mincho" w:hAnsi="Garamond"/>
          <w:sz w:val="26"/>
          <w:szCs w:val="26"/>
          <w:shd w:val="clear" w:color="auto" w:fill="FFFFFF"/>
        </w:rPr>
        <w:t xml:space="preserve">(Appendix </w:t>
      </w:r>
      <w:r w:rsidR="00B92115">
        <w:rPr>
          <w:rFonts w:ascii="Garamond" w:eastAsia="MS Mincho" w:hAnsi="Garamond"/>
          <w:sz w:val="26"/>
          <w:szCs w:val="26"/>
          <w:shd w:val="clear" w:color="auto" w:fill="FFFFFF"/>
        </w:rPr>
        <w:t>2</w:t>
      </w:r>
      <w:r w:rsidR="00D43F23">
        <w:rPr>
          <w:rFonts w:ascii="Garamond" w:eastAsia="MS Mincho" w:hAnsi="Garamond"/>
          <w:sz w:val="26"/>
          <w:szCs w:val="26"/>
          <w:shd w:val="clear" w:color="auto" w:fill="FFFFFF"/>
        </w:rPr>
        <w:t xml:space="preserve">) </w:t>
      </w:r>
      <w:r w:rsidR="006773A8" w:rsidRPr="00686094">
        <w:rPr>
          <w:rFonts w:ascii="Garamond" w:eastAsia="MS Mincho" w:hAnsi="Garamond"/>
          <w:sz w:val="26"/>
          <w:szCs w:val="26"/>
          <w:shd w:val="clear" w:color="auto" w:fill="FFFFFF"/>
        </w:rPr>
        <w:t>is the planning which is completed by the class teacher</w:t>
      </w:r>
      <w:r w:rsidR="00B92115">
        <w:rPr>
          <w:rFonts w:ascii="Garamond" w:eastAsia="MS Mincho" w:hAnsi="Garamond"/>
          <w:sz w:val="26"/>
          <w:szCs w:val="26"/>
          <w:shd w:val="clear" w:color="auto" w:fill="FFFFFF"/>
        </w:rPr>
        <w:t>s</w:t>
      </w:r>
      <w:r w:rsidR="006773A8" w:rsidRPr="00686094">
        <w:rPr>
          <w:rFonts w:ascii="Garamond" w:eastAsia="MS Mincho" w:hAnsi="Garamond"/>
          <w:sz w:val="26"/>
          <w:szCs w:val="26"/>
          <w:shd w:val="clear" w:color="auto" w:fill="FFFFFF"/>
        </w:rPr>
        <w:t xml:space="preserve"> to show the lessons within a unit or theme. </w:t>
      </w:r>
      <w:r w:rsidR="0088673D" w:rsidRPr="00686094">
        <w:rPr>
          <w:rFonts w:ascii="Garamond" w:eastAsia="MS Mincho" w:hAnsi="Garamond"/>
          <w:sz w:val="26"/>
          <w:szCs w:val="26"/>
          <w:shd w:val="clear" w:color="auto" w:fill="FFFFFF"/>
        </w:rPr>
        <w:t>It clarif</w:t>
      </w:r>
      <w:r w:rsidR="00B92115">
        <w:rPr>
          <w:rFonts w:ascii="Garamond" w:eastAsia="MS Mincho" w:hAnsi="Garamond"/>
          <w:sz w:val="26"/>
          <w:szCs w:val="26"/>
          <w:shd w:val="clear" w:color="auto" w:fill="FFFFFF"/>
        </w:rPr>
        <w:t xml:space="preserve">ies </w:t>
      </w:r>
      <w:r w:rsidR="0088673D" w:rsidRPr="00686094">
        <w:rPr>
          <w:rFonts w:ascii="Garamond" w:eastAsia="MS Mincho" w:hAnsi="Garamond"/>
          <w:sz w:val="26"/>
          <w:szCs w:val="26"/>
          <w:shd w:val="clear" w:color="auto" w:fill="FFFFFF"/>
        </w:rPr>
        <w:t>learning objectives across the term</w:t>
      </w:r>
      <w:r w:rsidR="00B92115">
        <w:rPr>
          <w:rFonts w:ascii="Garamond" w:eastAsia="MS Mincho" w:hAnsi="Garamond"/>
          <w:sz w:val="26"/>
          <w:szCs w:val="26"/>
          <w:shd w:val="clear" w:color="auto" w:fill="FFFFFF"/>
        </w:rPr>
        <w:t xml:space="preserve"> within each subject taught.</w:t>
      </w:r>
      <w:r w:rsidR="00686094">
        <w:rPr>
          <w:rFonts w:ascii="Garamond" w:eastAsia="MS Mincho" w:hAnsi="Garamond"/>
          <w:sz w:val="26"/>
          <w:szCs w:val="26"/>
          <w:shd w:val="clear" w:color="auto" w:fill="FFFFFF"/>
        </w:rPr>
        <w:t xml:space="preserve"> </w:t>
      </w:r>
      <w:r w:rsidR="006773A8" w:rsidRPr="00686094">
        <w:rPr>
          <w:rFonts w:ascii="Garamond" w:eastAsia="MS Mincho" w:hAnsi="Garamond"/>
          <w:sz w:val="26"/>
          <w:szCs w:val="26"/>
          <w:shd w:val="clear" w:color="auto" w:fill="FFFFFF"/>
        </w:rPr>
        <w:t xml:space="preserve"> The learning objectives on these plans will be taken directly from the </w:t>
      </w:r>
      <w:r w:rsidR="00B92115" w:rsidRPr="00686094">
        <w:rPr>
          <w:rFonts w:ascii="Garamond" w:eastAsia="MS Mincho" w:hAnsi="Garamond"/>
          <w:sz w:val="26"/>
          <w:szCs w:val="26"/>
          <w:shd w:val="clear" w:color="auto" w:fill="FFFFFF"/>
        </w:rPr>
        <w:t>long-term</w:t>
      </w:r>
      <w:r w:rsidR="006773A8" w:rsidRPr="00686094">
        <w:rPr>
          <w:rFonts w:ascii="Garamond" w:eastAsia="MS Mincho" w:hAnsi="Garamond"/>
          <w:sz w:val="26"/>
          <w:szCs w:val="26"/>
          <w:shd w:val="clear" w:color="auto" w:fill="FFFFFF"/>
        </w:rPr>
        <w:t xml:space="preserve"> plan or reflect a need identified by the class teacher’s assessment for learning.</w:t>
      </w:r>
      <w:r w:rsidR="00D43F23">
        <w:rPr>
          <w:rFonts w:ascii="Garamond" w:eastAsia="MS Mincho" w:hAnsi="Garamond"/>
          <w:sz w:val="26"/>
          <w:szCs w:val="26"/>
          <w:shd w:val="clear" w:color="auto" w:fill="FFFFFF"/>
        </w:rPr>
        <w:t xml:space="preserve"> </w:t>
      </w:r>
    </w:p>
    <w:p w14:paraId="24A50945" w14:textId="77777777" w:rsidR="00516837" w:rsidRPr="00686094" w:rsidRDefault="00516837" w:rsidP="00C03C07">
      <w:p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These should</w:t>
      </w:r>
      <w:r w:rsidR="00B92115">
        <w:rPr>
          <w:rFonts w:ascii="Garamond" w:eastAsia="MS Mincho" w:hAnsi="Garamond"/>
          <w:sz w:val="26"/>
          <w:szCs w:val="26"/>
          <w:shd w:val="clear" w:color="auto" w:fill="FFFFFF"/>
        </w:rPr>
        <w:t>:</w:t>
      </w:r>
      <w:r w:rsidRPr="00686094">
        <w:rPr>
          <w:rFonts w:ascii="Garamond" w:eastAsia="MS Mincho" w:hAnsi="Garamond"/>
          <w:sz w:val="26"/>
          <w:szCs w:val="26"/>
          <w:shd w:val="clear" w:color="auto" w:fill="FFFFFF"/>
        </w:rPr>
        <w:t xml:space="preserve"> </w:t>
      </w:r>
    </w:p>
    <w:p w14:paraId="6A61686B" w14:textId="77777777" w:rsidR="00686094" w:rsidRDefault="00686094" w:rsidP="00C03C07">
      <w:pPr>
        <w:spacing w:before="120" w:after="120"/>
        <w:jc w:val="both"/>
        <w:rPr>
          <w:rFonts w:ascii="Garamond" w:eastAsia="MS Mincho" w:hAnsi="Garamond"/>
          <w:sz w:val="26"/>
          <w:szCs w:val="26"/>
          <w:shd w:val="clear" w:color="auto" w:fill="FFFFFF"/>
        </w:rPr>
        <w:sectPr w:rsidR="00686094" w:rsidSect="009B3757">
          <w:footerReference w:type="default" r:id="rId16"/>
          <w:pgSz w:w="11906" w:h="16838"/>
          <w:pgMar w:top="851" w:right="1080" w:bottom="851" w:left="1080" w:header="708" w:footer="0" w:gutter="0"/>
          <w:cols w:space="708"/>
          <w:titlePg/>
          <w:docGrid w:linePitch="360"/>
        </w:sectPr>
      </w:pPr>
    </w:p>
    <w:p w14:paraId="35EFAE3C" w14:textId="77777777" w:rsidR="00516837" w:rsidRPr="00686094" w:rsidRDefault="00516837" w:rsidP="00C03C07">
      <w:p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w:t>
      </w:r>
      <w:r w:rsidRPr="00686094">
        <w:rPr>
          <w:rFonts w:ascii="Garamond" w:eastAsia="MS Mincho" w:hAnsi="Garamond"/>
          <w:sz w:val="26"/>
          <w:szCs w:val="26"/>
          <w:shd w:val="clear" w:color="auto" w:fill="FFFFFF"/>
        </w:rPr>
        <w:tab/>
      </w:r>
      <w:r w:rsidR="00B92115">
        <w:rPr>
          <w:rFonts w:ascii="Garamond" w:eastAsia="MS Mincho" w:hAnsi="Garamond"/>
          <w:sz w:val="26"/>
          <w:szCs w:val="26"/>
          <w:shd w:val="clear" w:color="auto" w:fill="FFFFFF"/>
        </w:rPr>
        <w:t>B</w:t>
      </w:r>
      <w:r w:rsidR="00D43F23" w:rsidRPr="00686094">
        <w:rPr>
          <w:rFonts w:ascii="Garamond" w:eastAsia="MS Mincho" w:hAnsi="Garamond"/>
          <w:sz w:val="26"/>
          <w:szCs w:val="26"/>
          <w:shd w:val="clear" w:color="auto" w:fill="FFFFFF"/>
        </w:rPr>
        <w:t>e</w:t>
      </w:r>
      <w:r w:rsidRPr="00686094">
        <w:rPr>
          <w:rFonts w:ascii="Garamond" w:eastAsia="MS Mincho" w:hAnsi="Garamond"/>
          <w:sz w:val="26"/>
          <w:szCs w:val="26"/>
          <w:shd w:val="clear" w:color="auto" w:fill="FFFFFF"/>
        </w:rPr>
        <w:t xml:space="preserve"> cross curricular relating to the connector</w:t>
      </w:r>
      <w:r w:rsidR="00B92115">
        <w:rPr>
          <w:rFonts w:ascii="Garamond" w:eastAsia="MS Mincho" w:hAnsi="Garamond"/>
          <w:sz w:val="26"/>
          <w:szCs w:val="26"/>
          <w:shd w:val="clear" w:color="auto" w:fill="FFFFFF"/>
        </w:rPr>
        <w:t xml:space="preserve"> where possible</w:t>
      </w:r>
    </w:p>
    <w:p w14:paraId="46FBF3B6" w14:textId="77777777" w:rsidR="00516837" w:rsidRPr="00686094" w:rsidRDefault="00516837" w:rsidP="00C03C07">
      <w:p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w:t>
      </w:r>
      <w:r w:rsidRPr="00686094">
        <w:rPr>
          <w:rFonts w:ascii="Garamond" w:eastAsia="MS Mincho" w:hAnsi="Garamond"/>
          <w:sz w:val="26"/>
          <w:szCs w:val="26"/>
          <w:shd w:val="clear" w:color="auto" w:fill="FFFFFF"/>
        </w:rPr>
        <w:tab/>
      </w:r>
      <w:r w:rsidR="00B92115">
        <w:rPr>
          <w:rFonts w:ascii="Garamond" w:eastAsia="MS Mincho" w:hAnsi="Garamond"/>
          <w:sz w:val="26"/>
          <w:szCs w:val="26"/>
          <w:shd w:val="clear" w:color="auto" w:fill="FFFFFF"/>
        </w:rPr>
        <w:t xml:space="preserve">Include experiences </w:t>
      </w:r>
      <w:r w:rsidRPr="00686094">
        <w:rPr>
          <w:rFonts w:ascii="Garamond" w:eastAsia="MS Mincho" w:hAnsi="Garamond"/>
          <w:sz w:val="26"/>
          <w:szCs w:val="26"/>
          <w:shd w:val="clear" w:color="auto" w:fill="FFFFFF"/>
        </w:rPr>
        <w:t>to engage and motivate the children</w:t>
      </w:r>
    </w:p>
    <w:p w14:paraId="4AC164A2" w14:textId="77777777" w:rsidR="00516837" w:rsidRDefault="00516837" w:rsidP="00C03C07">
      <w:p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w:t>
      </w:r>
      <w:r w:rsidRPr="00686094">
        <w:rPr>
          <w:rFonts w:ascii="Garamond" w:eastAsia="MS Mincho" w:hAnsi="Garamond"/>
          <w:sz w:val="26"/>
          <w:szCs w:val="26"/>
          <w:shd w:val="clear" w:color="auto" w:fill="FFFFFF"/>
        </w:rPr>
        <w:tab/>
        <w:t>Include key learning objectives</w:t>
      </w:r>
    </w:p>
    <w:p w14:paraId="783E7AAF" w14:textId="77777777" w:rsidR="005623A3" w:rsidRPr="005623A3" w:rsidRDefault="005623A3" w:rsidP="005623A3">
      <w:pPr>
        <w:pStyle w:val="ListParagraph"/>
        <w:numPr>
          <w:ilvl w:val="0"/>
          <w:numId w:val="15"/>
        </w:numPr>
        <w:spacing w:before="120" w:after="120"/>
        <w:jc w:val="both"/>
        <w:rPr>
          <w:rFonts w:ascii="Garamond" w:eastAsia="MS Mincho" w:hAnsi="Garamond"/>
          <w:sz w:val="26"/>
          <w:szCs w:val="26"/>
          <w:shd w:val="clear" w:color="auto" w:fill="FFFFFF"/>
        </w:rPr>
      </w:pPr>
      <w:r>
        <w:rPr>
          <w:rFonts w:ascii="Garamond" w:eastAsia="MS Mincho" w:hAnsi="Garamond"/>
          <w:sz w:val="26"/>
          <w:szCs w:val="26"/>
          <w:shd w:val="clear" w:color="auto" w:fill="FFFFFF"/>
        </w:rPr>
        <w:t>Consider the sequence of learning across the topic</w:t>
      </w:r>
    </w:p>
    <w:p w14:paraId="0FF571A1" w14:textId="77777777" w:rsidR="00516837" w:rsidRPr="00686094" w:rsidRDefault="00516837" w:rsidP="00C03C07">
      <w:p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w:t>
      </w:r>
      <w:r w:rsidRPr="00686094">
        <w:rPr>
          <w:rFonts w:ascii="Garamond" w:eastAsia="MS Mincho" w:hAnsi="Garamond"/>
          <w:sz w:val="26"/>
          <w:szCs w:val="26"/>
          <w:shd w:val="clear" w:color="auto" w:fill="FFFFFF"/>
        </w:rPr>
        <w:tab/>
        <w:t xml:space="preserve">Include key </w:t>
      </w:r>
      <w:r w:rsidR="00B92115">
        <w:rPr>
          <w:rFonts w:ascii="Garamond" w:eastAsia="MS Mincho" w:hAnsi="Garamond"/>
          <w:sz w:val="26"/>
          <w:szCs w:val="26"/>
          <w:shd w:val="clear" w:color="auto" w:fill="FFFFFF"/>
        </w:rPr>
        <w:t xml:space="preserve">knowledge, </w:t>
      </w:r>
      <w:r w:rsidRPr="00686094">
        <w:rPr>
          <w:rFonts w:ascii="Garamond" w:eastAsia="MS Mincho" w:hAnsi="Garamond"/>
          <w:sz w:val="26"/>
          <w:szCs w:val="26"/>
          <w:shd w:val="clear" w:color="auto" w:fill="FFFFFF"/>
        </w:rPr>
        <w:t>skills and link to our</w:t>
      </w:r>
      <w:r w:rsidR="00DA5893">
        <w:rPr>
          <w:rFonts w:ascii="Garamond" w:eastAsia="MS Mincho" w:hAnsi="Garamond"/>
          <w:sz w:val="26"/>
          <w:szCs w:val="26"/>
          <w:shd w:val="clear" w:color="auto" w:fill="FFFFFF"/>
        </w:rPr>
        <w:t xml:space="preserve"> 4</w:t>
      </w:r>
      <w:r w:rsidRPr="00686094">
        <w:rPr>
          <w:rFonts w:ascii="Garamond" w:eastAsia="MS Mincho" w:hAnsi="Garamond"/>
          <w:sz w:val="26"/>
          <w:szCs w:val="26"/>
          <w:shd w:val="clear" w:color="auto" w:fill="FFFFFF"/>
        </w:rPr>
        <w:t xml:space="preserve"> promise</w:t>
      </w:r>
      <w:r w:rsidR="00DA5893">
        <w:rPr>
          <w:rFonts w:ascii="Garamond" w:eastAsia="MS Mincho" w:hAnsi="Garamond"/>
          <w:sz w:val="26"/>
          <w:szCs w:val="26"/>
          <w:shd w:val="clear" w:color="auto" w:fill="FFFFFF"/>
        </w:rPr>
        <w:t>s</w:t>
      </w:r>
    </w:p>
    <w:p w14:paraId="5614F040" w14:textId="77777777" w:rsidR="00516837" w:rsidRPr="00686094" w:rsidRDefault="00516837" w:rsidP="00C03C07">
      <w:p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w:t>
      </w:r>
      <w:r w:rsidRPr="00686094">
        <w:rPr>
          <w:rFonts w:ascii="Garamond" w:eastAsia="MS Mincho" w:hAnsi="Garamond"/>
          <w:sz w:val="26"/>
          <w:szCs w:val="26"/>
          <w:shd w:val="clear" w:color="auto" w:fill="FFFFFF"/>
        </w:rPr>
        <w:tab/>
        <w:t xml:space="preserve">Lead up to the </w:t>
      </w:r>
      <w:r w:rsidR="00B92115">
        <w:rPr>
          <w:rFonts w:ascii="Garamond" w:eastAsia="MS Mincho" w:hAnsi="Garamond"/>
          <w:sz w:val="26"/>
          <w:szCs w:val="26"/>
          <w:shd w:val="clear" w:color="auto" w:fill="FFFFFF"/>
        </w:rPr>
        <w:t>c</w:t>
      </w:r>
      <w:r w:rsidRPr="00686094">
        <w:rPr>
          <w:rFonts w:ascii="Garamond" w:eastAsia="MS Mincho" w:hAnsi="Garamond"/>
          <w:sz w:val="26"/>
          <w:szCs w:val="26"/>
          <w:shd w:val="clear" w:color="auto" w:fill="FFFFFF"/>
        </w:rPr>
        <w:t xml:space="preserve">hallenge and/or </w:t>
      </w:r>
      <w:r w:rsidR="00B92115">
        <w:rPr>
          <w:rFonts w:ascii="Garamond" w:eastAsia="MS Mincho" w:hAnsi="Garamond"/>
          <w:sz w:val="26"/>
          <w:szCs w:val="26"/>
          <w:shd w:val="clear" w:color="auto" w:fill="FFFFFF"/>
        </w:rPr>
        <w:t>c</w:t>
      </w:r>
      <w:r w:rsidRPr="00686094">
        <w:rPr>
          <w:rFonts w:ascii="Garamond" w:eastAsia="MS Mincho" w:hAnsi="Garamond"/>
          <w:sz w:val="26"/>
          <w:szCs w:val="26"/>
          <w:shd w:val="clear" w:color="auto" w:fill="FFFFFF"/>
        </w:rPr>
        <w:t>elebration</w:t>
      </w:r>
    </w:p>
    <w:p w14:paraId="7C519B04" w14:textId="77777777" w:rsidR="00DA5893" w:rsidRPr="005623A3" w:rsidRDefault="00DA5893" w:rsidP="005623A3">
      <w:pPr>
        <w:pStyle w:val="ListParagraph"/>
        <w:numPr>
          <w:ilvl w:val="0"/>
          <w:numId w:val="14"/>
        </w:numPr>
        <w:spacing w:before="120" w:after="120"/>
        <w:jc w:val="both"/>
        <w:rPr>
          <w:rFonts w:ascii="Garamond" w:eastAsia="MS Mincho" w:hAnsi="Garamond"/>
          <w:sz w:val="26"/>
          <w:szCs w:val="26"/>
          <w:shd w:val="clear" w:color="auto" w:fill="FFFFFF"/>
        </w:rPr>
        <w:sectPr w:rsidR="00DA5893" w:rsidRPr="005623A3" w:rsidSect="00686094">
          <w:type w:val="continuous"/>
          <w:pgSz w:w="11906" w:h="16838"/>
          <w:pgMar w:top="851" w:right="1080" w:bottom="851" w:left="1080" w:header="708" w:footer="0" w:gutter="0"/>
          <w:cols w:num="2" w:space="708"/>
          <w:titlePg/>
          <w:docGrid w:linePitch="360"/>
        </w:sectPr>
      </w:pPr>
      <w:r w:rsidRPr="005623A3">
        <w:rPr>
          <w:rFonts w:ascii="Garamond" w:eastAsia="MS Mincho" w:hAnsi="Garamond"/>
          <w:sz w:val="26"/>
          <w:szCs w:val="26"/>
          <w:shd w:val="clear" w:color="auto" w:fill="FFFFFF"/>
        </w:rPr>
        <w:t>Consider prior learning and long-term memory</w:t>
      </w:r>
    </w:p>
    <w:p w14:paraId="61B4EB80" w14:textId="77777777" w:rsidR="00516837" w:rsidRPr="00686094" w:rsidRDefault="00516837" w:rsidP="00C03C07">
      <w:pPr>
        <w:spacing w:before="120" w:after="120"/>
        <w:jc w:val="both"/>
        <w:rPr>
          <w:rFonts w:ascii="Garamond" w:eastAsia="MS Mincho" w:hAnsi="Garamond"/>
          <w:sz w:val="26"/>
          <w:szCs w:val="26"/>
          <w:shd w:val="clear" w:color="auto" w:fill="FFFFFF"/>
        </w:rPr>
      </w:pPr>
    </w:p>
    <w:p w14:paraId="74BB81DC" w14:textId="77777777" w:rsidR="006773A8" w:rsidRPr="00686094" w:rsidRDefault="006773A8" w:rsidP="00C03C07">
      <w:pPr>
        <w:spacing w:before="120" w:after="120"/>
        <w:jc w:val="both"/>
        <w:rPr>
          <w:rFonts w:ascii="Garamond" w:eastAsia="MS Mincho" w:hAnsi="Garamond"/>
          <w:sz w:val="26"/>
          <w:szCs w:val="26"/>
          <w:shd w:val="clear" w:color="auto" w:fill="FFFFFF"/>
        </w:rPr>
      </w:pPr>
      <w:bookmarkStart w:id="13" w:name="_Toc101456733"/>
      <w:r w:rsidRPr="00686094">
        <w:rPr>
          <w:rStyle w:val="Heading1Char"/>
        </w:rPr>
        <w:t xml:space="preserve">Daily </w:t>
      </w:r>
      <w:r w:rsidR="0070435D">
        <w:rPr>
          <w:rStyle w:val="Heading1Char"/>
        </w:rPr>
        <w:t>teaching tools</w:t>
      </w:r>
      <w:bookmarkEnd w:id="13"/>
      <w:r w:rsidR="0070435D">
        <w:rPr>
          <w:rStyle w:val="Heading1Char"/>
        </w:rPr>
        <w:t xml:space="preserve"> </w:t>
      </w:r>
      <w:r w:rsidRPr="00686094">
        <w:rPr>
          <w:rFonts w:ascii="Garamond" w:eastAsia="MS Mincho" w:hAnsi="Garamond"/>
          <w:sz w:val="26"/>
          <w:szCs w:val="26"/>
          <w:shd w:val="clear" w:color="auto" w:fill="FFFFFF"/>
        </w:rPr>
        <w:t>will identify clear steps to Success to help children achieve the Learning Intention, Higher order questioning to extend children’s thinking, as well as differentiation and the role of other adults.</w:t>
      </w:r>
    </w:p>
    <w:p w14:paraId="5871D87F" w14:textId="77777777" w:rsidR="0083764F" w:rsidRPr="00686094" w:rsidRDefault="0083764F" w:rsidP="00C03C07">
      <w:pPr>
        <w:spacing w:before="120" w:after="120"/>
        <w:jc w:val="both"/>
        <w:rPr>
          <w:rFonts w:ascii="Garamond" w:eastAsia="MS Mincho" w:hAnsi="Garamond"/>
          <w:sz w:val="26"/>
          <w:szCs w:val="26"/>
          <w:shd w:val="clear" w:color="auto" w:fill="FFFFFF"/>
        </w:rPr>
      </w:pPr>
      <w:r w:rsidRPr="00686094">
        <w:rPr>
          <w:rFonts w:ascii="Garamond" w:eastAsia="MS Mincho" w:hAnsi="Garamond"/>
          <w:sz w:val="26"/>
          <w:szCs w:val="26"/>
          <w:shd w:val="clear" w:color="auto" w:fill="FFFFFF"/>
        </w:rPr>
        <w:t>The whole curriculum is enhanced through an exciting and diverse range of trips</w:t>
      </w:r>
      <w:r w:rsidR="00516837" w:rsidRPr="00686094">
        <w:rPr>
          <w:rFonts w:ascii="Garamond" w:eastAsia="MS Mincho" w:hAnsi="Garamond"/>
          <w:sz w:val="26"/>
          <w:szCs w:val="26"/>
          <w:shd w:val="clear" w:color="auto" w:fill="FFFFFF"/>
        </w:rPr>
        <w:t>.</w:t>
      </w:r>
    </w:p>
    <w:p w14:paraId="228B587B" w14:textId="77777777" w:rsidR="00BD0C8C" w:rsidRPr="00686094" w:rsidRDefault="00BD0C8C" w:rsidP="00C03C07">
      <w:pPr>
        <w:jc w:val="both"/>
        <w:rPr>
          <w:rFonts w:ascii="Garamond" w:hAnsi="Garamond"/>
          <w:sz w:val="26"/>
          <w:szCs w:val="26"/>
        </w:rPr>
      </w:pPr>
      <w:r w:rsidRPr="00686094">
        <w:rPr>
          <w:rFonts w:ascii="Garamond" w:hAnsi="Garamond"/>
          <w:sz w:val="26"/>
          <w:szCs w:val="26"/>
        </w:rPr>
        <w:t xml:space="preserve">See our EYFS policy for information on how our early </w:t>
      </w:r>
      <w:r w:rsidR="00D43F23" w:rsidRPr="00686094">
        <w:rPr>
          <w:rFonts w:ascii="Garamond" w:hAnsi="Garamond"/>
          <w:sz w:val="26"/>
          <w:szCs w:val="26"/>
        </w:rPr>
        <w:t>year’s</w:t>
      </w:r>
      <w:r w:rsidRPr="00686094">
        <w:rPr>
          <w:rFonts w:ascii="Garamond" w:hAnsi="Garamond"/>
          <w:sz w:val="26"/>
          <w:szCs w:val="26"/>
        </w:rPr>
        <w:t xml:space="preserve"> curriculum is delivered.</w:t>
      </w:r>
    </w:p>
    <w:p w14:paraId="56CE2014" w14:textId="77777777" w:rsidR="00C46F26" w:rsidRPr="00686094" w:rsidRDefault="00C46F26" w:rsidP="00C03C07">
      <w:pPr>
        <w:jc w:val="both"/>
        <w:rPr>
          <w:rFonts w:ascii="Garamond" w:hAnsi="Garamond"/>
          <w:sz w:val="26"/>
          <w:szCs w:val="26"/>
        </w:rPr>
      </w:pPr>
    </w:p>
    <w:p w14:paraId="3CB17E5A" w14:textId="77777777" w:rsidR="00C46F26" w:rsidRPr="00686094" w:rsidRDefault="00C46F26" w:rsidP="0070435D">
      <w:pPr>
        <w:pStyle w:val="Heading1"/>
      </w:pPr>
      <w:bookmarkStart w:id="14" w:name="_Toc101456734"/>
      <w:r w:rsidRPr="00686094">
        <w:t>Planning Non-negotiables</w:t>
      </w:r>
      <w:bookmarkEnd w:id="14"/>
      <w:r w:rsidRPr="00686094">
        <w:t xml:space="preserve"> </w:t>
      </w:r>
    </w:p>
    <w:p w14:paraId="0049096F" w14:textId="77777777" w:rsidR="00C46F26" w:rsidRPr="00686094" w:rsidRDefault="00C46F26" w:rsidP="00C03C07">
      <w:pPr>
        <w:jc w:val="both"/>
        <w:rPr>
          <w:rFonts w:ascii="Garamond" w:hAnsi="Garamond"/>
          <w:sz w:val="26"/>
          <w:szCs w:val="26"/>
        </w:rPr>
      </w:pPr>
    </w:p>
    <w:p w14:paraId="0CFB866C" w14:textId="77777777" w:rsidR="00C46F26" w:rsidRPr="00686094" w:rsidRDefault="00C46F26" w:rsidP="00C03C07">
      <w:pPr>
        <w:jc w:val="both"/>
        <w:rPr>
          <w:rFonts w:ascii="Garamond" w:hAnsi="Garamond"/>
          <w:sz w:val="26"/>
          <w:szCs w:val="26"/>
        </w:rPr>
      </w:pPr>
      <w:r w:rsidRPr="00686094">
        <w:rPr>
          <w:rFonts w:ascii="Garamond" w:hAnsi="Garamond"/>
          <w:sz w:val="26"/>
          <w:szCs w:val="26"/>
        </w:rPr>
        <w:t xml:space="preserve">Planning should be focussed on the learning taking place. There may be comments made about activities that are being set but these should reference the knowledge, skills and understanding that should be taught and learned. Planning should be succinct but be understandable by others. </w:t>
      </w:r>
    </w:p>
    <w:p w14:paraId="28609F53" w14:textId="77777777" w:rsidR="00C46F26" w:rsidRDefault="00C46F26" w:rsidP="00C03C07">
      <w:pPr>
        <w:jc w:val="both"/>
        <w:rPr>
          <w:rFonts w:ascii="Garamond" w:hAnsi="Garamond"/>
          <w:sz w:val="26"/>
          <w:szCs w:val="26"/>
        </w:rPr>
      </w:pPr>
      <w:r w:rsidRPr="00686094">
        <w:rPr>
          <w:rFonts w:ascii="Garamond" w:hAnsi="Garamond"/>
          <w:sz w:val="26"/>
          <w:szCs w:val="26"/>
        </w:rPr>
        <w:t xml:space="preserve">The following expectations are in place for all KS1 and KS2 classes. This will be monitored during planning </w:t>
      </w:r>
      <w:proofErr w:type="spellStart"/>
      <w:r w:rsidRPr="00686094">
        <w:rPr>
          <w:rFonts w:ascii="Garamond" w:hAnsi="Garamond"/>
          <w:sz w:val="26"/>
          <w:szCs w:val="26"/>
        </w:rPr>
        <w:t>scrutinies</w:t>
      </w:r>
      <w:proofErr w:type="spellEnd"/>
      <w:r w:rsidRPr="00686094">
        <w:rPr>
          <w:rFonts w:ascii="Garamond" w:hAnsi="Garamond"/>
          <w:sz w:val="26"/>
          <w:szCs w:val="26"/>
        </w:rPr>
        <w:t xml:space="preserve">. </w:t>
      </w:r>
    </w:p>
    <w:p w14:paraId="1DCCFCF3" w14:textId="77777777" w:rsidR="004728B3" w:rsidRPr="00686094" w:rsidRDefault="004728B3" w:rsidP="00C03C07">
      <w:pPr>
        <w:jc w:val="both"/>
        <w:rPr>
          <w:rFonts w:ascii="Garamond" w:hAnsi="Garamond"/>
          <w:sz w:val="26"/>
          <w:szCs w:val="26"/>
        </w:rPr>
      </w:pPr>
    </w:p>
    <w:p w14:paraId="5C10BDA5" w14:textId="77777777" w:rsidR="00C46F26" w:rsidRPr="00686094" w:rsidRDefault="00C46F26" w:rsidP="00C03C07">
      <w:pPr>
        <w:jc w:val="both"/>
        <w:rPr>
          <w:rFonts w:ascii="Garamond" w:hAnsi="Garamond"/>
          <w:sz w:val="26"/>
          <w:szCs w:val="26"/>
        </w:rPr>
      </w:pPr>
      <w:r w:rsidRPr="00686094">
        <w:rPr>
          <w:rFonts w:ascii="Garamond" w:hAnsi="Garamond"/>
          <w:sz w:val="26"/>
          <w:szCs w:val="26"/>
        </w:rPr>
        <w:t>Literacy</w:t>
      </w:r>
      <w:r w:rsidRPr="00686094">
        <w:rPr>
          <w:rFonts w:ascii="Garamond" w:hAnsi="Garamond"/>
          <w:sz w:val="26"/>
          <w:szCs w:val="26"/>
        </w:rPr>
        <w:tab/>
      </w:r>
    </w:p>
    <w:p w14:paraId="09485074" w14:textId="77777777" w:rsidR="00C46F26" w:rsidRPr="00686094" w:rsidRDefault="00C46F26" w:rsidP="00C03C07">
      <w:pPr>
        <w:jc w:val="both"/>
        <w:rPr>
          <w:rFonts w:ascii="Garamond" w:hAnsi="Garamond"/>
          <w:sz w:val="26"/>
          <w:szCs w:val="26"/>
        </w:rPr>
      </w:pPr>
      <w:r w:rsidRPr="00686094">
        <w:rPr>
          <w:rFonts w:ascii="Garamond" w:hAnsi="Garamond"/>
          <w:sz w:val="26"/>
          <w:szCs w:val="26"/>
        </w:rPr>
        <w:t xml:space="preserve">*Long term Literacy plan for whole year, showing units covered and the lengths approximately taken. </w:t>
      </w:r>
    </w:p>
    <w:p w14:paraId="36432458" w14:textId="77777777" w:rsidR="00C46F26" w:rsidRPr="00686094" w:rsidRDefault="00C46F26" w:rsidP="00C03C07">
      <w:pPr>
        <w:jc w:val="both"/>
        <w:rPr>
          <w:rFonts w:ascii="Garamond" w:hAnsi="Garamond"/>
          <w:sz w:val="26"/>
          <w:szCs w:val="26"/>
        </w:rPr>
      </w:pPr>
      <w:r w:rsidRPr="00686094">
        <w:rPr>
          <w:rFonts w:ascii="Garamond" w:hAnsi="Garamond"/>
          <w:sz w:val="26"/>
          <w:szCs w:val="26"/>
        </w:rPr>
        <w:t>*Literacy unit plan for each unit taught.</w:t>
      </w:r>
    </w:p>
    <w:p w14:paraId="48D61245" w14:textId="77777777" w:rsidR="00C46F26" w:rsidRPr="00686094" w:rsidRDefault="00C46F26" w:rsidP="00C03C07">
      <w:pPr>
        <w:jc w:val="both"/>
        <w:rPr>
          <w:rFonts w:ascii="Garamond" w:hAnsi="Garamond"/>
          <w:sz w:val="26"/>
          <w:szCs w:val="26"/>
        </w:rPr>
      </w:pPr>
      <w:r w:rsidRPr="00686094">
        <w:rPr>
          <w:rFonts w:ascii="Garamond" w:hAnsi="Garamond"/>
          <w:sz w:val="26"/>
          <w:szCs w:val="26"/>
        </w:rPr>
        <w:t xml:space="preserve">*Literacy weekly plan following generic </w:t>
      </w:r>
      <w:r w:rsidR="00D43F23" w:rsidRPr="00686094">
        <w:rPr>
          <w:rFonts w:ascii="Garamond" w:hAnsi="Garamond"/>
          <w:sz w:val="26"/>
          <w:szCs w:val="26"/>
        </w:rPr>
        <w:t>proformas</w:t>
      </w:r>
      <w:r w:rsidRPr="00686094">
        <w:rPr>
          <w:rFonts w:ascii="Garamond" w:hAnsi="Garamond"/>
          <w:sz w:val="26"/>
          <w:szCs w:val="26"/>
        </w:rPr>
        <w:t>.</w:t>
      </w:r>
    </w:p>
    <w:p w14:paraId="5787B3C9" w14:textId="77777777" w:rsidR="00C46F26" w:rsidRPr="00686094" w:rsidRDefault="00C46F26" w:rsidP="00C03C07">
      <w:pPr>
        <w:jc w:val="both"/>
        <w:rPr>
          <w:rFonts w:ascii="Garamond" w:hAnsi="Garamond"/>
          <w:sz w:val="26"/>
          <w:szCs w:val="26"/>
        </w:rPr>
      </w:pPr>
    </w:p>
    <w:p w14:paraId="0C09143E" w14:textId="77777777" w:rsidR="00C46F26" w:rsidRPr="00686094" w:rsidRDefault="00C46F26" w:rsidP="00C03C07">
      <w:pPr>
        <w:jc w:val="both"/>
        <w:rPr>
          <w:rFonts w:ascii="Garamond" w:hAnsi="Garamond"/>
          <w:sz w:val="26"/>
          <w:szCs w:val="26"/>
        </w:rPr>
      </w:pPr>
      <w:r w:rsidRPr="00686094">
        <w:rPr>
          <w:rFonts w:ascii="Garamond" w:hAnsi="Garamond"/>
          <w:sz w:val="26"/>
          <w:szCs w:val="26"/>
        </w:rPr>
        <w:t>Maths</w:t>
      </w:r>
    </w:p>
    <w:p w14:paraId="535A496B" w14:textId="77777777" w:rsidR="00C46F26" w:rsidRPr="00686094" w:rsidRDefault="00C46F26" w:rsidP="00C03C07">
      <w:pPr>
        <w:jc w:val="both"/>
        <w:rPr>
          <w:rFonts w:ascii="Garamond" w:hAnsi="Garamond"/>
          <w:sz w:val="26"/>
          <w:szCs w:val="26"/>
        </w:rPr>
      </w:pPr>
      <w:r w:rsidRPr="00686094">
        <w:rPr>
          <w:rFonts w:ascii="Garamond" w:hAnsi="Garamond"/>
          <w:sz w:val="26"/>
          <w:szCs w:val="26"/>
        </w:rPr>
        <w:t xml:space="preserve">*Long term Maths plan for whole year, showing units covered and when, with a counting focus and maths mission per half term. </w:t>
      </w:r>
    </w:p>
    <w:p w14:paraId="49BF5EDE" w14:textId="77777777" w:rsidR="00C46F26" w:rsidRPr="00686094" w:rsidRDefault="00C46F26" w:rsidP="00C03C07">
      <w:pPr>
        <w:jc w:val="both"/>
        <w:rPr>
          <w:rFonts w:ascii="Garamond" w:hAnsi="Garamond"/>
          <w:sz w:val="26"/>
          <w:szCs w:val="26"/>
        </w:rPr>
      </w:pPr>
      <w:r w:rsidRPr="00686094">
        <w:rPr>
          <w:rFonts w:ascii="Garamond" w:hAnsi="Garamond"/>
          <w:sz w:val="26"/>
          <w:szCs w:val="26"/>
        </w:rPr>
        <w:t xml:space="preserve">*Maths weekly planning following generic </w:t>
      </w:r>
      <w:r w:rsidR="00D43F23" w:rsidRPr="00686094">
        <w:rPr>
          <w:rFonts w:ascii="Garamond" w:hAnsi="Garamond"/>
          <w:sz w:val="26"/>
          <w:szCs w:val="26"/>
        </w:rPr>
        <w:t>proformas</w:t>
      </w:r>
      <w:r w:rsidRPr="00686094">
        <w:rPr>
          <w:rFonts w:ascii="Garamond" w:hAnsi="Garamond"/>
          <w:sz w:val="26"/>
          <w:szCs w:val="26"/>
        </w:rPr>
        <w:t xml:space="preserve">. </w:t>
      </w:r>
    </w:p>
    <w:p w14:paraId="4DA7520D" w14:textId="77777777" w:rsidR="00C46F26" w:rsidRPr="00686094" w:rsidRDefault="00C46F26" w:rsidP="00C03C07">
      <w:pPr>
        <w:jc w:val="both"/>
        <w:rPr>
          <w:rFonts w:ascii="Garamond" w:hAnsi="Garamond"/>
          <w:sz w:val="26"/>
          <w:szCs w:val="26"/>
        </w:rPr>
      </w:pPr>
    </w:p>
    <w:p w14:paraId="270389AD" w14:textId="77777777" w:rsidR="00C46F26" w:rsidRPr="00686094" w:rsidRDefault="00C46F26" w:rsidP="00C03C07">
      <w:pPr>
        <w:jc w:val="both"/>
        <w:rPr>
          <w:rFonts w:ascii="Garamond" w:hAnsi="Garamond"/>
          <w:sz w:val="26"/>
          <w:szCs w:val="26"/>
        </w:rPr>
      </w:pPr>
      <w:r w:rsidRPr="00686094">
        <w:rPr>
          <w:rFonts w:ascii="Garamond" w:hAnsi="Garamond"/>
          <w:sz w:val="26"/>
          <w:szCs w:val="26"/>
        </w:rPr>
        <w:t>Foundation subjects</w:t>
      </w:r>
    </w:p>
    <w:p w14:paraId="4DC57A3A" w14:textId="77777777" w:rsidR="00C46F26" w:rsidRPr="00686094" w:rsidRDefault="00C46F26" w:rsidP="00C03C07">
      <w:pPr>
        <w:jc w:val="both"/>
        <w:rPr>
          <w:rFonts w:ascii="Garamond" w:hAnsi="Garamond"/>
          <w:sz w:val="26"/>
          <w:szCs w:val="26"/>
        </w:rPr>
      </w:pPr>
      <w:r w:rsidRPr="00686094">
        <w:rPr>
          <w:rFonts w:ascii="Garamond" w:hAnsi="Garamond"/>
          <w:sz w:val="26"/>
          <w:szCs w:val="26"/>
        </w:rPr>
        <w:t>*Long term curriculum map for whole year, per year group.</w:t>
      </w:r>
    </w:p>
    <w:p w14:paraId="2BEEEEBE" w14:textId="77777777" w:rsidR="00C46F26" w:rsidRPr="00686094" w:rsidRDefault="00C46F26" w:rsidP="00C03C07">
      <w:pPr>
        <w:jc w:val="both"/>
        <w:rPr>
          <w:rFonts w:ascii="Garamond" w:hAnsi="Garamond"/>
          <w:sz w:val="26"/>
          <w:szCs w:val="26"/>
        </w:rPr>
      </w:pPr>
      <w:r w:rsidRPr="00686094">
        <w:rPr>
          <w:rFonts w:ascii="Garamond" w:hAnsi="Garamond"/>
          <w:sz w:val="26"/>
          <w:szCs w:val="26"/>
        </w:rPr>
        <w:t xml:space="preserve">*Tick sheets with new curriculum objectives on showing coverage of year group/key stage objectives. </w:t>
      </w:r>
    </w:p>
    <w:p w14:paraId="0849C98A" w14:textId="77777777" w:rsidR="00516837" w:rsidRPr="00686094" w:rsidRDefault="00C46F26" w:rsidP="00C03C07">
      <w:pPr>
        <w:jc w:val="both"/>
        <w:rPr>
          <w:rFonts w:ascii="Garamond" w:hAnsi="Garamond"/>
          <w:sz w:val="26"/>
          <w:szCs w:val="26"/>
        </w:rPr>
      </w:pPr>
      <w:r w:rsidRPr="00686094">
        <w:rPr>
          <w:rFonts w:ascii="Garamond" w:hAnsi="Garamond"/>
          <w:sz w:val="26"/>
          <w:szCs w:val="26"/>
        </w:rPr>
        <w:lastRenderedPageBreak/>
        <w:t>*</w:t>
      </w:r>
      <w:r w:rsidR="00932051">
        <w:rPr>
          <w:rFonts w:ascii="Garamond" w:hAnsi="Garamond"/>
          <w:sz w:val="26"/>
          <w:szCs w:val="26"/>
        </w:rPr>
        <w:t>Termly Overview Planner</w:t>
      </w:r>
    </w:p>
    <w:p w14:paraId="11C576CC" w14:textId="77777777" w:rsidR="00C46F26" w:rsidRPr="00686094" w:rsidRDefault="00C46F26" w:rsidP="00C03C07">
      <w:pPr>
        <w:jc w:val="both"/>
        <w:rPr>
          <w:rFonts w:ascii="Garamond" w:hAnsi="Garamond"/>
          <w:sz w:val="26"/>
          <w:szCs w:val="26"/>
        </w:rPr>
      </w:pPr>
      <w:r w:rsidRPr="00686094">
        <w:rPr>
          <w:rFonts w:ascii="Garamond" w:hAnsi="Garamond"/>
          <w:sz w:val="26"/>
          <w:szCs w:val="26"/>
        </w:rPr>
        <w:t xml:space="preserve">*Notebook files </w:t>
      </w:r>
      <w:r w:rsidR="00932051">
        <w:rPr>
          <w:rFonts w:ascii="Garamond" w:hAnsi="Garamond"/>
          <w:sz w:val="26"/>
          <w:szCs w:val="26"/>
        </w:rPr>
        <w:t>where required</w:t>
      </w:r>
      <w:r w:rsidRPr="00686094">
        <w:rPr>
          <w:rFonts w:ascii="Garamond" w:hAnsi="Garamond"/>
          <w:sz w:val="26"/>
          <w:szCs w:val="26"/>
        </w:rPr>
        <w:t xml:space="preserve"> which make clear learning objectives, success criteria and key questioning. </w:t>
      </w:r>
    </w:p>
    <w:p w14:paraId="5F6B2468" w14:textId="77777777" w:rsidR="00C46F26" w:rsidRPr="00686094" w:rsidRDefault="00C46F26" w:rsidP="00C03C07">
      <w:pPr>
        <w:jc w:val="both"/>
        <w:rPr>
          <w:rFonts w:ascii="Garamond" w:hAnsi="Garamond"/>
          <w:sz w:val="26"/>
          <w:szCs w:val="26"/>
        </w:rPr>
      </w:pPr>
      <w:r w:rsidRPr="00686094">
        <w:rPr>
          <w:rFonts w:ascii="Garamond" w:hAnsi="Garamond"/>
          <w:sz w:val="26"/>
          <w:szCs w:val="26"/>
        </w:rPr>
        <w:t>*RE/PE other schemes followed can be photocopied and evaluated/annotated when taught.</w:t>
      </w:r>
    </w:p>
    <w:p w14:paraId="2C60A1BE" w14:textId="77777777" w:rsidR="006773A8" w:rsidRPr="00686094" w:rsidRDefault="0091017D" w:rsidP="0070435D">
      <w:pPr>
        <w:pStyle w:val="Heading1"/>
      </w:pPr>
      <w:bookmarkStart w:id="15" w:name="_Toc101456735"/>
      <w:r w:rsidRPr="00686094">
        <w:t xml:space="preserve">9. </w:t>
      </w:r>
      <w:r w:rsidR="006773A8" w:rsidRPr="00686094">
        <w:t>Learning Weeks</w:t>
      </w:r>
      <w:bookmarkEnd w:id="15"/>
    </w:p>
    <w:p w14:paraId="1229C873" w14:textId="77777777" w:rsidR="006773A8" w:rsidRPr="00686094" w:rsidRDefault="006773A8" w:rsidP="00C03C07">
      <w:pPr>
        <w:jc w:val="both"/>
        <w:rPr>
          <w:rFonts w:ascii="Garamond" w:hAnsi="Garamond"/>
          <w:sz w:val="26"/>
          <w:szCs w:val="26"/>
        </w:rPr>
      </w:pPr>
      <w:r w:rsidRPr="00686094">
        <w:rPr>
          <w:rFonts w:ascii="Garamond" w:hAnsi="Garamond"/>
          <w:sz w:val="26"/>
          <w:szCs w:val="26"/>
        </w:rPr>
        <w:t>Each year we hold a range of themed curriculum weeks and learning days. The following were held in 2018-19:</w:t>
      </w:r>
    </w:p>
    <w:p w14:paraId="67FB8FC2" w14:textId="77777777" w:rsidR="006773A8" w:rsidRPr="00686094" w:rsidRDefault="006773A8" w:rsidP="00C03C07">
      <w:pPr>
        <w:pStyle w:val="ListParagraph"/>
        <w:numPr>
          <w:ilvl w:val="0"/>
          <w:numId w:val="8"/>
        </w:numPr>
        <w:jc w:val="both"/>
        <w:rPr>
          <w:rFonts w:ascii="Garamond" w:hAnsi="Garamond"/>
          <w:sz w:val="26"/>
          <w:szCs w:val="26"/>
        </w:rPr>
      </w:pPr>
      <w:r w:rsidRPr="00686094">
        <w:rPr>
          <w:rFonts w:ascii="Garamond" w:hAnsi="Garamond"/>
          <w:sz w:val="26"/>
          <w:szCs w:val="26"/>
        </w:rPr>
        <w:t>Black History Moth</w:t>
      </w:r>
    </w:p>
    <w:p w14:paraId="38C6F738" w14:textId="77777777" w:rsidR="006773A8" w:rsidRPr="00686094" w:rsidRDefault="006773A8" w:rsidP="00C03C07">
      <w:pPr>
        <w:pStyle w:val="ListParagraph"/>
        <w:numPr>
          <w:ilvl w:val="0"/>
          <w:numId w:val="8"/>
        </w:numPr>
        <w:jc w:val="both"/>
        <w:rPr>
          <w:rFonts w:ascii="Garamond" w:hAnsi="Garamond"/>
          <w:sz w:val="26"/>
          <w:szCs w:val="26"/>
        </w:rPr>
      </w:pPr>
      <w:r w:rsidRPr="00686094">
        <w:rPr>
          <w:rFonts w:ascii="Garamond" w:hAnsi="Garamond"/>
          <w:sz w:val="26"/>
          <w:szCs w:val="26"/>
        </w:rPr>
        <w:t>Reading Month</w:t>
      </w:r>
    </w:p>
    <w:p w14:paraId="4406EED8" w14:textId="77777777" w:rsidR="006773A8" w:rsidRPr="00686094" w:rsidRDefault="006773A8" w:rsidP="00C03C07">
      <w:pPr>
        <w:pStyle w:val="ListParagraph"/>
        <w:numPr>
          <w:ilvl w:val="0"/>
          <w:numId w:val="8"/>
        </w:numPr>
        <w:jc w:val="both"/>
        <w:rPr>
          <w:rFonts w:ascii="Garamond" w:hAnsi="Garamond"/>
          <w:sz w:val="26"/>
          <w:szCs w:val="26"/>
        </w:rPr>
      </w:pPr>
      <w:r w:rsidRPr="00686094">
        <w:rPr>
          <w:rFonts w:ascii="Garamond" w:hAnsi="Garamond"/>
          <w:sz w:val="26"/>
          <w:szCs w:val="26"/>
        </w:rPr>
        <w:t xml:space="preserve">Friendship Week </w:t>
      </w:r>
    </w:p>
    <w:p w14:paraId="5905A398" w14:textId="77777777" w:rsidR="0083764F" w:rsidRPr="00686094" w:rsidRDefault="0083764F" w:rsidP="00C03C07">
      <w:pPr>
        <w:pStyle w:val="ListParagraph"/>
        <w:numPr>
          <w:ilvl w:val="0"/>
          <w:numId w:val="8"/>
        </w:numPr>
        <w:jc w:val="both"/>
        <w:rPr>
          <w:rFonts w:ascii="Garamond" w:hAnsi="Garamond"/>
          <w:sz w:val="26"/>
          <w:szCs w:val="26"/>
        </w:rPr>
      </w:pPr>
      <w:r w:rsidRPr="00686094">
        <w:rPr>
          <w:rFonts w:ascii="Garamond" w:hAnsi="Garamond"/>
          <w:sz w:val="26"/>
          <w:szCs w:val="26"/>
        </w:rPr>
        <w:t>Arts Week</w:t>
      </w:r>
    </w:p>
    <w:p w14:paraId="4861D0DD" w14:textId="77777777" w:rsidR="006773A8" w:rsidRPr="00686094" w:rsidRDefault="006773A8" w:rsidP="00C03C07">
      <w:pPr>
        <w:pStyle w:val="ListParagraph"/>
        <w:numPr>
          <w:ilvl w:val="0"/>
          <w:numId w:val="8"/>
        </w:numPr>
        <w:jc w:val="both"/>
        <w:rPr>
          <w:rFonts w:ascii="Garamond" w:hAnsi="Garamond"/>
          <w:sz w:val="26"/>
          <w:szCs w:val="26"/>
        </w:rPr>
      </w:pPr>
      <w:r w:rsidRPr="00686094">
        <w:rPr>
          <w:rFonts w:ascii="Garamond" w:hAnsi="Garamond"/>
          <w:sz w:val="26"/>
          <w:szCs w:val="26"/>
        </w:rPr>
        <w:t>In</w:t>
      </w:r>
      <w:r w:rsidR="0083764F" w:rsidRPr="00686094">
        <w:rPr>
          <w:rFonts w:ascii="Garamond" w:hAnsi="Garamond"/>
          <w:sz w:val="26"/>
          <w:szCs w:val="26"/>
        </w:rPr>
        <w:t>ternational Week - including the International Tea for families</w:t>
      </w:r>
    </w:p>
    <w:p w14:paraId="6B969589" w14:textId="77777777" w:rsidR="0083764F" w:rsidRPr="00686094" w:rsidRDefault="0083764F" w:rsidP="00C03C07">
      <w:pPr>
        <w:pStyle w:val="ListParagraph"/>
        <w:numPr>
          <w:ilvl w:val="0"/>
          <w:numId w:val="8"/>
        </w:numPr>
        <w:jc w:val="both"/>
        <w:rPr>
          <w:rFonts w:ascii="Garamond" w:hAnsi="Garamond"/>
          <w:sz w:val="26"/>
          <w:szCs w:val="26"/>
        </w:rPr>
      </w:pPr>
      <w:r w:rsidRPr="00686094">
        <w:rPr>
          <w:rFonts w:ascii="Garamond" w:hAnsi="Garamond"/>
          <w:sz w:val="26"/>
          <w:szCs w:val="26"/>
        </w:rPr>
        <w:t>Esafety Day</w:t>
      </w:r>
    </w:p>
    <w:p w14:paraId="0AF38E27" w14:textId="77777777" w:rsidR="0083764F" w:rsidRPr="00686094" w:rsidRDefault="0083764F" w:rsidP="00C03C07">
      <w:pPr>
        <w:pStyle w:val="ListParagraph"/>
        <w:numPr>
          <w:ilvl w:val="0"/>
          <w:numId w:val="8"/>
        </w:numPr>
        <w:jc w:val="both"/>
        <w:rPr>
          <w:rFonts w:ascii="Garamond" w:hAnsi="Garamond"/>
          <w:sz w:val="26"/>
          <w:szCs w:val="26"/>
        </w:rPr>
      </w:pPr>
      <w:r w:rsidRPr="00686094">
        <w:rPr>
          <w:rFonts w:ascii="Garamond" w:hAnsi="Garamond"/>
          <w:sz w:val="26"/>
          <w:szCs w:val="26"/>
        </w:rPr>
        <w:t>World Book Day</w:t>
      </w:r>
    </w:p>
    <w:p w14:paraId="3CA11881" w14:textId="77777777" w:rsidR="0083764F" w:rsidRPr="00686094" w:rsidRDefault="0083764F" w:rsidP="00C03C07">
      <w:pPr>
        <w:pStyle w:val="ListParagraph"/>
        <w:numPr>
          <w:ilvl w:val="0"/>
          <w:numId w:val="8"/>
        </w:numPr>
        <w:jc w:val="both"/>
        <w:rPr>
          <w:rFonts w:ascii="Garamond" w:hAnsi="Garamond"/>
          <w:sz w:val="26"/>
          <w:szCs w:val="26"/>
        </w:rPr>
      </w:pPr>
      <w:r w:rsidRPr="00686094">
        <w:rPr>
          <w:rFonts w:ascii="Garamond" w:hAnsi="Garamond"/>
          <w:sz w:val="26"/>
          <w:szCs w:val="26"/>
        </w:rPr>
        <w:t xml:space="preserve">Charity Week </w:t>
      </w:r>
      <w:proofErr w:type="gramStart"/>
      <w:r w:rsidRPr="00686094">
        <w:rPr>
          <w:rFonts w:ascii="Garamond" w:hAnsi="Garamond"/>
          <w:sz w:val="26"/>
          <w:szCs w:val="26"/>
        </w:rPr>
        <w:t>( Christmas</w:t>
      </w:r>
      <w:proofErr w:type="gramEnd"/>
      <w:r w:rsidRPr="00686094">
        <w:rPr>
          <w:rFonts w:ascii="Garamond" w:hAnsi="Garamond"/>
          <w:sz w:val="26"/>
          <w:szCs w:val="26"/>
        </w:rPr>
        <w:t xml:space="preserve"> and Lent)</w:t>
      </w:r>
    </w:p>
    <w:p w14:paraId="0B35D865" w14:textId="77777777" w:rsidR="006773A8" w:rsidRPr="00686094" w:rsidRDefault="0091017D" w:rsidP="0070435D">
      <w:pPr>
        <w:pStyle w:val="Heading1"/>
      </w:pPr>
      <w:bookmarkStart w:id="16" w:name="_Toc101456736"/>
      <w:r w:rsidRPr="00686094">
        <w:t xml:space="preserve">10. </w:t>
      </w:r>
      <w:r w:rsidR="0057151F" w:rsidRPr="00686094">
        <w:t>Children’s</w:t>
      </w:r>
      <w:r w:rsidR="006773A8" w:rsidRPr="00686094">
        <w:t>’ Leadership</w:t>
      </w:r>
      <w:bookmarkEnd w:id="16"/>
    </w:p>
    <w:p w14:paraId="2BBB51C4" w14:textId="77777777" w:rsidR="006773A8" w:rsidRPr="00686094" w:rsidRDefault="006773A8" w:rsidP="00C03C07">
      <w:pPr>
        <w:jc w:val="both"/>
        <w:rPr>
          <w:rFonts w:ascii="Garamond" w:hAnsi="Garamond"/>
          <w:sz w:val="26"/>
          <w:szCs w:val="26"/>
        </w:rPr>
      </w:pPr>
      <w:r w:rsidRPr="00686094">
        <w:rPr>
          <w:rFonts w:ascii="Garamond" w:hAnsi="Garamond"/>
          <w:sz w:val="26"/>
          <w:szCs w:val="26"/>
        </w:rPr>
        <w:t xml:space="preserve">At </w:t>
      </w:r>
      <w:r w:rsidR="0057151F" w:rsidRPr="00686094">
        <w:rPr>
          <w:rFonts w:ascii="Garamond" w:hAnsi="Garamond"/>
          <w:sz w:val="26"/>
          <w:szCs w:val="26"/>
        </w:rPr>
        <w:t>Jennett’s</w:t>
      </w:r>
      <w:r w:rsidRPr="00686094">
        <w:rPr>
          <w:rFonts w:ascii="Garamond" w:hAnsi="Garamond"/>
          <w:sz w:val="26"/>
          <w:szCs w:val="26"/>
        </w:rPr>
        <w:t xml:space="preserve"> Park CE </w:t>
      </w:r>
      <w:r w:rsidR="00D43F23" w:rsidRPr="00686094">
        <w:rPr>
          <w:rFonts w:ascii="Garamond" w:hAnsi="Garamond"/>
          <w:sz w:val="26"/>
          <w:szCs w:val="26"/>
        </w:rPr>
        <w:t>Primary,</w:t>
      </w:r>
      <w:r w:rsidRPr="00686094">
        <w:rPr>
          <w:rFonts w:ascii="Garamond" w:hAnsi="Garamond"/>
          <w:sz w:val="26"/>
          <w:szCs w:val="26"/>
        </w:rPr>
        <w:t xml:space="preserve"> we believe that all children should have the opportunity to develop their leadership potential. There are many informal opportunities given to children to do this during </w:t>
      </w:r>
      <w:r w:rsidR="00D43F23" w:rsidRPr="00686094">
        <w:rPr>
          <w:rFonts w:ascii="Garamond" w:hAnsi="Garamond"/>
          <w:sz w:val="26"/>
          <w:szCs w:val="26"/>
        </w:rPr>
        <w:t>their</w:t>
      </w:r>
      <w:r w:rsidRPr="00686094">
        <w:rPr>
          <w:rFonts w:ascii="Garamond" w:hAnsi="Garamond"/>
          <w:sz w:val="26"/>
          <w:szCs w:val="26"/>
        </w:rPr>
        <w:t xml:space="preserve"> time at</w:t>
      </w:r>
      <w:r w:rsidR="0088673D" w:rsidRPr="00686094">
        <w:rPr>
          <w:rFonts w:ascii="Garamond" w:hAnsi="Garamond"/>
          <w:sz w:val="26"/>
          <w:szCs w:val="26"/>
        </w:rPr>
        <w:t xml:space="preserve"> </w:t>
      </w:r>
      <w:r w:rsidRPr="00686094">
        <w:rPr>
          <w:rFonts w:ascii="Garamond" w:hAnsi="Garamond"/>
          <w:sz w:val="26"/>
          <w:szCs w:val="26"/>
        </w:rPr>
        <w:t>school. We provide many formal opportunities to develop leadership as well. Children do this through the:</w:t>
      </w:r>
    </w:p>
    <w:p w14:paraId="4C3C9316" w14:textId="77777777" w:rsidR="006773A8" w:rsidRPr="00686094" w:rsidRDefault="0057151F" w:rsidP="00C03C07">
      <w:pPr>
        <w:pStyle w:val="ListParagraph"/>
        <w:numPr>
          <w:ilvl w:val="0"/>
          <w:numId w:val="12"/>
        </w:numPr>
        <w:jc w:val="both"/>
        <w:rPr>
          <w:rFonts w:ascii="Garamond" w:hAnsi="Garamond"/>
          <w:sz w:val="26"/>
          <w:szCs w:val="26"/>
        </w:rPr>
      </w:pPr>
      <w:r w:rsidRPr="00686094">
        <w:rPr>
          <w:rFonts w:ascii="Garamond" w:hAnsi="Garamond"/>
          <w:sz w:val="26"/>
          <w:szCs w:val="26"/>
        </w:rPr>
        <w:t>Children’s</w:t>
      </w:r>
      <w:r w:rsidR="006773A8" w:rsidRPr="00686094">
        <w:rPr>
          <w:rFonts w:ascii="Garamond" w:hAnsi="Garamond"/>
          <w:sz w:val="26"/>
          <w:szCs w:val="26"/>
        </w:rPr>
        <w:t xml:space="preserve">' School </w:t>
      </w:r>
      <w:proofErr w:type="gramStart"/>
      <w:r w:rsidR="006773A8" w:rsidRPr="00686094">
        <w:rPr>
          <w:rFonts w:ascii="Garamond" w:hAnsi="Garamond"/>
          <w:sz w:val="26"/>
          <w:szCs w:val="26"/>
        </w:rPr>
        <w:t>Council  Team</w:t>
      </w:r>
      <w:proofErr w:type="gramEnd"/>
    </w:p>
    <w:p w14:paraId="4AE38663" w14:textId="77777777" w:rsidR="006773A8" w:rsidRPr="00686094" w:rsidRDefault="006773A8" w:rsidP="00C03C07">
      <w:pPr>
        <w:pStyle w:val="ListParagraph"/>
        <w:numPr>
          <w:ilvl w:val="0"/>
          <w:numId w:val="12"/>
        </w:numPr>
        <w:jc w:val="both"/>
        <w:rPr>
          <w:rFonts w:ascii="Garamond" w:hAnsi="Garamond"/>
          <w:sz w:val="26"/>
          <w:szCs w:val="26"/>
        </w:rPr>
      </w:pPr>
      <w:r w:rsidRPr="00686094">
        <w:rPr>
          <w:rFonts w:ascii="Garamond" w:hAnsi="Garamond"/>
          <w:sz w:val="26"/>
          <w:szCs w:val="26"/>
        </w:rPr>
        <w:t>Digital Leaders Team</w:t>
      </w:r>
    </w:p>
    <w:p w14:paraId="15A7642D" w14:textId="77777777" w:rsidR="006773A8" w:rsidRPr="00686094" w:rsidRDefault="006773A8" w:rsidP="00C03C07">
      <w:pPr>
        <w:pStyle w:val="ListParagraph"/>
        <w:numPr>
          <w:ilvl w:val="0"/>
          <w:numId w:val="12"/>
        </w:numPr>
        <w:jc w:val="both"/>
        <w:rPr>
          <w:rFonts w:ascii="Garamond" w:hAnsi="Garamond"/>
          <w:sz w:val="26"/>
          <w:szCs w:val="26"/>
        </w:rPr>
      </w:pPr>
      <w:r w:rsidRPr="00686094">
        <w:rPr>
          <w:rFonts w:ascii="Garamond" w:hAnsi="Garamond"/>
          <w:sz w:val="26"/>
          <w:szCs w:val="26"/>
        </w:rPr>
        <w:t>Prefect System</w:t>
      </w:r>
    </w:p>
    <w:p w14:paraId="51BACE84" w14:textId="77777777" w:rsidR="006773A8" w:rsidRPr="00686094" w:rsidRDefault="006773A8" w:rsidP="00C03C07">
      <w:pPr>
        <w:pStyle w:val="ListParagraph"/>
        <w:numPr>
          <w:ilvl w:val="0"/>
          <w:numId w:val="12"/>
        </w:numPr>
        <w:jc w:val="both"/>
        <w:rPr>
          <w:rFonts w:ascii="Garamond" w:hAnsi="Garamond"/>
          <w:sz w:val="26"/>
          <w:szCs w:val="26"/>
        </w:rPr>
      </w:pPr>
      <w:r w:rsidRPr="00686094">
        <w:rPr>
          <w:rFonts w:ascii="Garamond" w:hAnsi="Garamond"/>
          <w:sz w:val="26"/>
          <w:szCs w:val="26"/>
        </w:rPr>
        <w:t>Playground Buddies</w:t>
      </w:r>
    </w:p>
    <w:p w14:paraId="06917254" w14:textId="77777777" w:rsidR="00BD0C8C" w:rsidRPr="00686094" w:rsidRDefault="0091017D" w:rsidP="0070435D">
      <w:pPr>
        <w:pStyle w:val="Heading1"/>
      </w:pPr>
      <w:bookmarkStart w:id="17" w:name="_Toc101456737"/>
      <w:r w:rsidRPr="00686094">
        <w:t>11</w:t>
      </w:r>
      <w:r w:rsidR="00BD0C8C" w:rsidRPr="00686094">
        <w:t>. Inclusion</w:t>
      </w:r>
      <w:bookmarkEnd w:id="17"/>
    </w:p>
    <w:p w14:paraId="14DBA1DD" w14:textId="77777777" w:rsidR="00BD0C8C" w:rsidRPr="00686094" w:rsidRDefault="00BD0C8C" w:rsidP="00C03C07">
      <w:pPr>
        <w:jc w:val="both"/>
        <w:rPr>
          <w:rFonts w:ascii="Garamond" w:hAnsi="Garamond"/>
          <w:sz w:val="26"/>
          <w:szCs w:val="26"/>
        </w:rPr>
      </w:pPr>
      <w:r w:rsidRPr="00686094">
        <w:rPr>
          <w:rFonts w:ascii="Garamond" w:hAnsi="Garamond"/>
          <w:sz w:val="26"/>
          <w:szCs w:val="26"/>
        </w:rPr>
        <w:t>Teachers set high expectations for all pupils. They will use appropriate assessment to set ambitious targets and plan challenging work for all groups, including:</w:t>
      </w:r>
    </w:p>
    <w:p w14:paraId="48DD483E" w14:textId="77777777" w:rsidR="00BD0C8C" w:rsidRPr="00686094" w:rsidRDefault="00686094" w:rsidP="00C03C07">
      <w:pPr>
        <w:numPr>
          <w:ilvl w:val="0"/>
          <w:numId w:val="5"/>
        </w:numPr>
        <w:spacing w:before="120" w:after="120"/>
        <w:ind w:left="567" w:hanging="283"/>
        <w:jc w:val="both"/>
        <w:rPr>
          <w:rFonts w:ascii="Garamond" w:hAnsi="Garamond"/>
          <w:sz w:val="26"/>
          <w:szCs w:val="26"/>
        </w:rPr>
      </w:pPr>
      <w:r>
        <w:rPr>
          <w:rFonts w:ascii="Garamond" w:hAnsi="Garamond"/>
          <w:sz w:val="26"/>
          <w:szCs w:val="26"/>
        </w:rPr>
        <w:t>More A</w:t>
      </w:r>
      <w:r w:rsidR="00BD0C8C" w:rsidRPr="00686094">
        <w:rPr>
          <w:rFonts w:ascii="Garamond" w:hAnsi="Garamond"/>
          <w:sz w:val="26"/>
          <w:szCs w:val="26"/>
        </w:rPr>
        <w:t xml:space="preserve">ble </w:t>
      </w:r>
      <w:r>
        <w:rPr>
          <w:rFonts w:ascii="Garamond" w:hAnsi="Garamond"/>
          <w:sz w:val="26"/>
          <w:szCs w:val="26"/>
        </w:rPr>
        <w:t>and Gifted and Talented</w:t>
      </w:r>
      <w:r w:rsidRPr="00686094">
        <w:rPr>
          <w:rFonts w:ascii="Garamond" w:hAnsi="Garamond"/>
          <w:sz w:val="26"/>
          <w:szCs w:val="26"/>
        </w:rPr>
        <w:t xml:space="preserve"> pupils</w:t>
      </w:r>
    </w:p>
    <w:p w14:paraId="6C294BC3" w14:textId="77777777" w:rsidR="00BD0C8C" w:rsidRPr="00686094" w:rsidRDefault="00BD0C8C" w:rsidP="00C03C07">
      <w:pPr>
        <w:numPr>
          <w:ilvl w:val="0"/>
          <w:numId w:val="5"/>
        </w:numPr>
        <w:spacing w:before="120" w:after="120"/>
        <w:ind w:left="567" w:hanging="283"/>
        <w:jc w:val="both"/>
        <w:rPr>
          <w:rFonts w:ascii="Garamond" w:hAnsi="Garamond"/>
          <w:sz w:val="26"/>
          <w:szCs w:val="26"/>
        </w:rPr>
      </w:pPr>
      <w:r w:rsidRPr="00686094">
        <w:rPr>
          <w:rFonts w:ascii="Garamond" w:hAnsi="Garamond"/>
          <w:sz w:val="26"/>
          <w:szCs w:val="26"/>
        </w:rPr>
        <w:t>Pupils with low prior attainment</w:t>
      </w:r>
    </w:p>
    <w:p w14:paraId="074C5E7F" w14:textId="77777777" w:rsidR="00BD0C8C" w:rsidRPr="00686094" w:rsidRDefault="00BD0C8C" w:rsidP="00C03C07">
      <w:pPr>
        <w:numPr>
          <w:ilvl w:val="0"/>
          <w:numId w:val="5"/>
        </w:numPr>
        <w:spacing w:before="120" w:after="120"/>
        <w:ind w:left="567" w:hanging="283"/>
        <w:jc w:val="both"/>
        <w:rPr>
          <w:rFonts w:ascii="Garamond" w:hAnsi="Garamond"/>
          <w:sz w:val="26"/>
          <w:szCs w:val="26"/>
        </w:rPr>
      </w:pPr>
      <w:r w:rsidRPr="00686094">
        <w:rPr>
          <w:rFonts w:ascii="Garamond" w:hAnsi="Garamond"/>
          <w:sz w:val="26"/>
          <w:szCs w:val="26"/>
        </w:rPr>
        <w:t>Pupils from disadvantaged backgrounds</w:t>
      </w:r>
    </w:p>
    <w:p w14:paraId="17D1DBEC" w14:textId="77777777" w:rsidR="00BD0C8C" w:rsidRPr="00686094" w:rsidRDefault="00BD0C8C" w:rsidP="00C03C07">
      <w:pPr>
        <w:numPr>
          <w:ilvl w:val="0"/>
          <w:numId w:val="5"/>
        </w:numPr>
        <w:spacing w:before="120" w:after="120"/>
        <w:ind w:left="567" w:hanging="283"/>
        <w:jc w:val="both"/>
        <w:rPr>
          <w:rFonts w:ascii="Garamond" w:hAnsi="Garamond"/>
          <w:sz w:val="26"/>
          <w:szCs w:val="26"/>
        </w:rPr>
      </w:pPr>
      <w:r w:rsidRPr="00686094">
        <w:rPr>
          <w:rFonts w:ascii="Garamond" w:hAnsi="Garamond"/>
          <w:sz w:val="26"/>
          <w:szCs w:val="26"/>
        </w:rPr>
        <w:t>Pupils with SEN</w:t>
      </w:r>
    </w:p>
    <w:p w14:paraId="68EE9F89" w14:textId="77777777" w:rsidR="00BD0C8C" w:rsidRPr="00686094" w:rsidRDefault="00BD0C8C" w:rsidP="00C03C07">
      <w:pPr>
        <w:numPr>
          <w:ilvl w:val="0"/>
          <w:numId w:val="5"/>
        </w:numPr>
        <w:spacing w:before="120" w:after="120"/>
        <w:ind w:left="567" w:hanging="283"/>
        <w:jc w:val="both"/>
        <w:rPr>
          <w:rFonts w:ascii="Garamond" w:hAnsi="Garamond"/>
          <w:sz w:val="26"/>
          <w:szCs w:val="26"/>
        </w:rPr>
      </w:pPr>
      <w:r w:rsidRPr="00686094">
        <w:rPr>
          <w:rFonts w:ascii="Garamond" w:hAnsi="Garamond"/>
          <w:sz w:val="26"/>
          <w:szCs w:val="26"/>
        </w:rPr>
        <w:t>Pupils with English as an additional language (EAL)</w:t>
      </w:r>
      <w:r w:rsidR="00686094">
        <w:rPr>
          <w:rFonts w:ascii="Garamond" w:hAnsi="Garamond"/>
          <w:sz w:val="26"/>
          <w:szCs w:val="26"/>
        </w:rPr>
        <w:t xml:space="preserve"> or Advanced Bi Lingual </w:t>
      </w:r>
      <w:proofErr w:type="gramStart"/>
      <w:r w:rsidR="00686094">
        <w:rPr>
          <w:rFonts w:ascii="Garamond" w:hAnsi="Garamond"/>
          <w:sz w:val="26"/>
          <w:szCs w:val="26"/>
        </w:rPr>
        <w:t>( ABL</w:t>
      </w:r>
      <w:proofErr w:type="gramEnd"/>
      <w:r w:rsidR="00686094">
        <w:rPr>
          <w:rFonts w:ascii="Garamond" w:hAnsi="Garamond"/>
          <w:sz w:val="26"/>
          <w:szCs w:val="26"/>
        </w:rPr>
        <w:t>)</w:t>
      </w:r>
    </w:p>
    <w:p w14:paraId="256B2A74" w14:textId="77777777" w:rsidR="00BD0C8C" w:rsidRPr="00686094" w:rsidRDefault="00BD0C8C" w:rsidP="00C03C07">
      <w:pPr>
        <w:jc w:val="both"/>
        <w:rPr>
          <w:rFonts w:ascii="Garamond" w:hAnsi="Garamond"/>
          <w:sz w:val="26"/>
          <w:szCs w:val="26"/>
        </w:rPr>
      </w:pPr>
      <w:r w:rsidRPr="00686094">
        <w:rPr>
          <w:rFonts w:ascii="Garamond" w:hAnsi="Garamond"/>
          <w:sz w:val="26"/>
          <w:szCs w:val="26"/>
        </w:rPr>
        <w:t>Teachers will plan lessons so that pupils with SEN and/or disabilities can study every National Curriculum subject, wherever possible, and ensure that there are no barriers to every pupil achieving.</w:t>
      </w:r>
    </w:p>
    <w:p w14:paraId="1B487C42" w14:textId="77777777" w:rsidR="00BD0C8C" w:rsidRPr="00686094" w:rsidRDefault="00BD0C8C" w:rsidP="00C03C07">
      <w:pPr>
        <w:jc w:val="both"/>
        <w:rPr>
          <w:rFonts w:ascii="Garamond" w:hAnsi="Garamond"/>
          <w:sz w:val="26"/>
          <w:szCs w:val="26"/>
        </w:rPr>
      </w:pPr>
      <w:r w:rsidRPr="00686094">
        <w:rPr>
          <w:rFonts w:ascii="Garamond" w:hAnsi="Garamond"/>
          <w:sz w:val="26"/>
          <w:szCs w:val="26"/>
        </w:rPr>
        <w:t>Teachers will also take account of the needs of pupils whose first language is not English. Lessons will be planned so that teaching opportunities help pupils to develop their English, and to support pupils to take part in all subjects.</w:t>
      </w:r>
    </w:p>
    <w:p w14:paraId="46D3BAD4" w14:textId="77777777" w:rsidR="0088673D" w:rsidRPr="00686094" w:rsidRDefault="0088673D" w:rsidP="00C03C07">
      <w:pPr>
        <w:jc w:val="both"/>
        <w:rPr>
          <w:rFonts w:ascii="Garamond" w:hAnsi="Garamond"/>
          <w:sz w:val="26"/>
          <w:szCs w:val="26"/>
        </w:rPr>
      </w:pPr>
    </w:p>
    <w:p w14:paraId="43B34277" w14:textId="77777777" w:rsidR="00BD0C8C" w:rsidRPr="00686094" w:rsidRDefault="00BD0C8C" w:rsidP="00C03C07">
      <w:pPr>
        <w:jc w:val="both"/>
        <w:rPr>
          <w:rFonts w:ascii="Garamond" w:hAnsi="Garamond"/>
          <w:sz w:val="26"/>
          <w:szCs w:val="26"/>
        </w:rPr>
      </w:pPr>
      <w:r w:rsidRPr="00686094">
        <w:rPr>
          <w:rFonts w:ascii="Garamond" w:hAnsi="Garamond"/>
          <w:sz w:val="26"/>
          <w:szCs w:val="26"/>
        </w:rPr>
        <w:t>Further information can be found in our statement of equality information and objectives, and in our SEN policy and information report.</w:t>
      </w:r>
    </w:p>
    <w:p w14:paraId="4F0994D7" w14:textId="77777777" w:rsidR="00BD0C8C" w:rsidRPr="00686094" w:rsidRDefault="0091017D" w:rsidP="0070435D">
      <w:pPr>
        <w:pStyle w:val="Heading1"/>
      </w:pPr>
      <w:bookmarkStart w:id="18" w:name="_Toc101456738"/>
      <w:r w:rsidRPr="00686094">
        <w:lastRenderedPageBreak/>
        <w:t>12</w:t>
      </w:r>
      <w:r w:rsidR="00BD0C8C" w:rsidRPr="00686094">
        <w:t>. Monitoring arrangements</w:t>
      </w:r>
      <w:r w:rsidR="00A14BF0">
        <w:t xml:space="preserve"> for Impact</w:t>
      </w:r>
      <w:r w:rsidR="00D43F23">
        <w:t xml:space="preserve"> (Appendix 5)</w:t>
      </w:r>
      <w:bookmarkEnd w:id="18"/>
      <w:r w:rsidR="00D43F23">
        <w:t xml:space="preserve"> </w:t>
      </w:r>
    </w:p>
    <w:p w14:paraId="3D9FCC21" w14:textId="77777777" w:rsidR="00BD0C8C" w:rsidRPr="00686094" w:rsidRDefault="00BD0C8C" w:rsidP="00C03C07">
      <w:pPr>
        <w:spacing w:after="160" w:line="259" w:lineRule="auto"/>
        <w:jc w:val="both"/>
        <w:rPr>
          <w:rFonts w:ascii="Garamond" w:eastAsia="Calibri" w:hAnsi="Garamond"/>
          <w:sz w:val="26"/>
          <w:szCs w:val="26"/>
        </w:rPr>
      </w:pPr>
      <w:r w:rsidRPr="00686094">
        <w:rPr>
          <w:rFonts w:ascii="Garamond" w:eastAsia="Calibri" w:hAnsi="Garamond"/>
          <w:sz w:val="26"/>
          <w:szCs w:val="26"/>
        </w:rPr>
        <w:t>Governors monitor whether the school is complying with its funding agreement and teaching a “broad and balanced curriculum” which includes the required subjects, through:</w:t>
      </w:r>
    </w:p>
    <w:p w14:paraId="3666E787" w14:textId="77777777" w:rsidR="0088673D" w:rsidRPr="00686094" w:rsidRDefault="0088673D" w:rsidP="00C03C07">
      <w:pPr>
        <w:numPr>
          <w:ilvl w:val="0"/>
          <w:numId w:val="5"/>
        </w:numPr>
        <w:spacing w:before="120" w:after="120"/>
        <w:ind w:left="567" w:hanging="283"/>
        <w:jc w:val="both"/>
        <w:rPr>
          <w:rFonts w:ascii="Garamond" w:eastAsia="Calibri" w:hAnsi="Garamond"/>
          <w:sz w:val="26"/>
          <w:szCs w:val="26"/>
        </w:rPr>
      </w:pPr>
      <w:r w:rsidRPr="00686094">
        <w:rPr>
          <w:rFonts w:ascii="Garamond" w:eastAsia="Calibri" w:hAnsi="Garamond"/>
          <w:sz w:val="26"/>
          <w:szCs w:val="26"/>
        </w:rPr>
        <w:t>School External Visits reviews</w:t>
      </w:r>
    </w:p>
    <w:p w14:paraId="24CD0235" w14:textId="77777777" w:rsidR="0088673D" w:rsidRDefault="0088673D" w:rsidP="00C03C07">
      <w:pPr>
        <w:numPr>
          <w:ilvl w:val="0"/>
          <w:numId w:val="5"/>
        </w:numPr>
        <w:spacing w:before="120" w:after="120"/>
        <w:ind w:left="567" w:hanging="283"/>
        <w:jc w:val="both"/>
        <w:rPr>
          <w:rFonts w:ascii="Garamond" w:eastAsia="Calibri" w:hAnsi="Garamond"/>
          <w:sz w:val="26"/>
          <w:szCs w:val="26"/>
        </w:rPr>
      </w:pPr>
      <w:r w:rsidRPr="00686094">
        <w:rPr>
          <w:rFonts w:ascii="Garamond" w:eastAsia="Calibri" w:hAnsi="Garamond"/>
          <w:sz w:val="26"/>
          <w:szCs w:val="26"/>
        </w:rPr>
        <w:t>School Internal Visitors reviews</w:t>
      </w:r>
    </w:p>
    <w:p w14:paraId="67DA6EC3" w14:textId="77777777" w:rsidR="00A14BF0" w:rsidRPr="00686094" w:rsidRDefault="00D43F23" w:rsidP="00C03C07">
      <w:pPr>
        <w:numPr>
          <w:ilvl w:val="0"/>
          <w:numId w:val="5"/>
        </w:numPr>
        <w:spacing w:before="120" w:after="120"/>
        <w:ind w:left="567" w:hanging="283"/>
        <w:jc w:val="both"/>
        <w:rPr>
          <w:rFonts w:ascii="Garamond" w:eastAsia="Calibri" w:hAnsi="Garamond"/>
          <w:sz w:val="26"/>
          <w:szCs w:val="26"/>
        </w:rPr>
      </w:pPr>
      <w:r>
        <w:rPr>
          <w:rFonts w:ascii="Garamond" w:eastAsia="Calibri" w:hAnsi="Garamond"/>
          <w:sz w:val="26"/>
          <w:szCs w:val="26"/>
        </w:rPr>
        <w:t>Mid-year</w:t>
      </w:r>
      <w:r w:rsidR="00A14BF0">
        <w:rPr>
          <w:rFonts w:ascii="Garamond" w:eastAsia="Calibri" w:hAnsi="Garamond"/>
          <w:sz w:val="26"/>
          <w:szCs w:val="26"/>
        </w:rPr>
        <w:t xml:space="preserve"> </w:t>
      </w:r>
    </w:p>
    <w:p w14:paraId="41D821EE" w14:textId="77777777" w:rsidR="00BD0C8C" w:rsidRPr="00686094" w:rsidRDefault="0088673D" w:rsidP="00C03C07">
      <w:pPr>
        <w:numPr>
          <w:ilvl w:val="0"/>
          <w:numId w:val="5"/>
        </w:numPr>
        <w:spacing w:before="120" w:after="120"/>
        <w:ind w:left="567" w:hanging="283"/>
        <w:jc w:val="both"/>
        <w:rPr>
          <w:rFonts w:ascii="Garamond" w:eastAsia="Calibri" w:hAnsi="Garamond"/>
          <w:sz w:val="26"/>
          <w:szCs w:val="26"/>
        </w:rPr>
      </w:pPr>
      <w:r w:rsidRPr="00686094">
        <w:rPr>
          <w:rFonts w:ascii="Garamond" w:eastAsia="Calibri" w:hAnsi="Garamond"/>
          <w:sz w:val="26"/>
          <w:szCs w:val="26"/>
        </w:rPr>
        <w:t>Governor Visit Days</w:t>
      </w:r>
    </w:p>
    <w:p w14:paraId="1B9A814D" w14:textId="77777777" w:rsidR="0088673D" w:rsidRPr="00686094" w:rsidRDefault="0088673D" w:rsidP="00C03C07">
      <w:pPr>
        <w:numPr>
          <w:ilvl w:val="0"/>
          <w:numId w:val="5"/>
        </w:numPr>
        <w:spacing w:before="120" w:after="120"/>
        <w:ind w:left="567" w:hanging="283"/>
        <w:jc w:val="both"/>
        <w:rPr>
          <w:rFonts w:ascii="Garamond" w:eastAsia="Calibri" w:hAnsi="Garamond"/>
          <w:sz w:val="26"/>
          <w:szCs w:val="26"/>
        </w:rPr>
      </w:pPr>
      <w:r w:rsidRPr="00686094">
        <w:rPr>
          <w:rFonts w:ascii="Garamond" w:eastAsia="Calibri" w:hAnsi="Garamond"/>
          <w:sz w:val="26"/>
          <w:szCs w:val="26"/>
        </w:rPr>
        <w:t>School Council meetings</w:t>
      </w:r>
    </w:p>
    <w:p w14:paraId="115F38A6" w14:textId="77777777" w:rsidR="0088673D" w:rsidRPr="00686094" w:rsidRDefault="0088673D" w:rsidP="00C03C07">
      <w:pPr>
        <w:numPr>
          <w:ilvl w:val="0"/>
          <w:numId w:val="5"/>
        </w:numPr>
        <w:spacing w:before="120" w:after="120"/>
        <w:ind w:left="567" w:hanging="283"/>
        <w:jc w:val="both"/>
        <w:rPr>
          <w:rFonts w:ascii="Garamond" w:eastAsia="Calibri" w:hAnsi="Garamond"/>
          <w:sz w:val="26"/>
          <w:szCs w:val="26"/>
        </w:rPr>
      </w:pPr>
      <w:r w:rsidRPr="00686094">
        <w:rPr>
          <w:rFonts w:ascii="Garamond" w:eastAsia="Calibri" w:hAnsi="Garamond"/>
          <w:sz w:val="26"/>
          <w:szCs w:val="26"/>
        </w:rPr>
        <w:t>Staff, parent and Child questionnaires</w:t>
      </w:r>
    </w:p>
    <w:p w14:paraId="0D0CEB56" w14:textId="77777777" w:rsidR="00BD0C8C" w:rsidRPr="00686094" w:rsidRDefault="00BD0C8C" w:rsidP="00C03C07">
      <w:pPr>
        <w:jc w:val="both"/>
        <w:rPr>
          <w:rFonts w:ascii="Garamond" w:hAnsi="Garamond"/>
          <w:sz w:val="26"/>
          <w:szCs w:val="26"/>
        </w:rPr>
      </w:pPr>
    </w:p>
    <w:p w14:paraId="43ACEA1B" w14:textId="77777777" w:rsidR="0057151F" w:rsidRPr="00686094" w:rsidRDefault="0088673D" w:rsidP="00C03C07">
      <w:pPr>
        <w:spacing w:after="160" w:line="259" w:lineRule="auto"/>
        <w:jc w:val="both"/>
        <w:rPr>
          <w:rFonts w:ascii="Garamond" w:eastAsia="Calibri" w:hAnsi="Garamond"/>
          <w:sz w:val="26"/>
          <w:szCs w:val="26"/>
        </w:rPr>
      </w:pPr>
      <w:r w:rsidRPr="00686094">
        <w:rPr>
          <w:rFonts w:ascii="Garamond" w:eastAsia="Calibri" w:hAnsi="Garamond"/>
          <w:sz w:val="26"/>
          <w:szCs w:val="26"/>
        </w:rPr>
        <w:t>S</w:t>
      </w:r>
      <w:r w:rsidR="00BD0C8C" w:rsidRPr="00686094">
        <w:rPr>
          <w:rFonts w:ascii="Garamond" w:eastAsia="Calibri" w:hAnsi="Garamond"/>
          <w:sz w:val="26"/>
          <w:szCs w:val="26"/>
        </w:rPr>
        <w:t>ubject leaders/curriculum leaders monitor the way their subject is taught throughout the school by</w:t>
      </w:r>
      <w:r w:rsidR="0057151F" w:rsidRPr="00686094">
        <w:rPr>
          <w:rFonts w:ascii="Garamond" w:eastAsia="Calibri" w:hAnsi="Garamond"/>
          <w:sz w:val="26"/>
          <w:szCs w:val="26"/>
        </w:rPr>
        <w:t xml:space="preserve"> holding conversations with children, parents and staff but may use methods such </w:t>
      </w:r>
      <w:proofErr w:type="gramStart"/>
      <w:r w:rsidR="0057151F" w:rsidRPr="00686094">
        <w:rPr>
          <w:rFonts w:ascii="Garamond" w:eastAsia="Calibri" w:hAnsi="Garamond"/>
          <w:sz w:val="26"/>
          <w:szCs w:val="26"/>
        </w:rPr>
        <w:t xml:space="preserve">as  </w:t>
      </w:r>
      <w:r w:rsidR="00BD0C8C" w:rsidRPr="00686094">
        <w:rPr>
          <w:rFonts w:ascii="Garamond" w:eastAsia="Calibri" w:hAnsi="Garamond"/>
          <w:sz w:val="26"/>
          <w:szCs w:val="26"/>
        </w:rPr>
        <w:t>planning</w:t>
      </w:r>
      <w:proofErr w:type="gramEnd"/>
      <w:r w:rsidR="00BD0C8C" w:rsidRPr="00686094">
        <w:rPr>
          <w:rFonts w:ascii="Garamond" w:eastAsia="Calibri" w:hAnsi="Garamond"/>
          <w:sz w:val="26"/>
          <w:szCs w:val="26"/>
        </w:rPr>
        <w:t xml:space="preserve"> </w:t>
      </w:r>
      <w:proofErr w:type="spellStart"/>
      <w:r w:rsidR="00BD0C8C" w:rsidRPr="00686094">
        <w:rPr>
          <w:rFonts w:ascii="Garamond" w:eastAsia="Calibri" w:hAnsi="Garamond"/>
          <w:sz w:val="26"/>
          <w:szCs w:val="26"/>
        </w:rPr>
        <w:t>scrut</w:t>
      </w:r>
      <w:r w:rsidR="0057151F" w:rsidRPr="00686094">
        <w:rPr>
          <w:rFonts w:ascii="Garamond" w:eastAsia="Calibri" w:hAnsi="Garamond"/>
          <w:sz w:val="26"/>
          <w:szCs w:val="26"/>
        </w:rPr>
        <w:t>inies</w:t>
      </w:r>
      <w:proofErr w:type="spellEnd"/>
      <w:r w:rsidR="0057151F" w:rsidRPr="00686094">
        <w:rPr>
          <w:rFonts w:ascii="Garamond" w:eastAsia="Calibri" w:hAnsi="Garamond"/>
          <w:sz w:val="26"/>
          <w:szCs w:val="26"/>
        </w:rPr>
        <w:t xml:space="preserve">, learning walks book </w:t>
      </w:r>
      <w:proofErr w:type="spellStart"/>
      <w:r w:rsidR="0057151F" w:rsidRPr="00686094">
        <w:rPr>
          <w:rFonts w:ascii="Garamond" w:eastAsia="Calibri" w:hAnsi="Garamond"/>
          <w:sz w:val="26"/>
          <w:szCs w:val="26"/>
        </w:rPr>
        <w:t>scrutinies</w:t>
      </w:r>
      <w:proofErr w:type="spellEnd"/>
      <w:r w:rsidR="0057151F" w:rsidRPr="00686094">
        <w:rPr>
          <w:rFonts w:ascii="Garamond" w:eastAsia="Calibri" w:hAnsi="Garamond"/>
          <w:sz w:val="26"/>
          <w:szCs w:val="26"/>
        </w:rPr>
        <w:t xml:space="preserve">, observation of teaching and learning, team / joint teaching   and mini audits (e.g. of standards of work on display/ knowledge of  teachers in ...  ) to ensure quality control.   </w:t>
      </w:r>
    </w:p>
    <w:p w14:paraId="5B9DD98F" w14:textId="77777777" w:rsidR="00BD0C8C" w:rsidRPr="00686094" w:rsidRDefault="0057151F" w:rsidP="00C03C07">
      <w:pPr>
        <w:spacing w:after="160" w:line="259" w:lineRule="auto"/>
        <w:jc w:val="both"/>
        <w:rPr>
          <w:rFonts w:ascii="Garamond" w:hAnsi="Garamond"/>
          <w:sz w:val="26"/>
          <w:szCs w:val="26"/>
        </w:rPr>
      </w:pPr>
      <w:r w:rsidRPr="00686094">
        <w:rPr>
          <w:rFonts w:ascii="Garamond" w:eastAsia="Calibri" w:hAnsi="Garamond"/>
          <w:sz w:val="26"/>
          <w:szCs w:val="26"/>
        </w:rPr>
        <w:t>S</w:t>
      </w:r>
      <w:r w:rsidR="00BD0C8C" w:rsidRPr="00686094">
        <w:rPr>
          <w:rFonts w:ascii="Garamond" w:eastAsia="Calibri" w:hAnsi="Garamond"/>
          <w:sz w:val="26"/>
          <w:szCs w:val="26"/>
        </w:rPr>
        <w:t>ubject leaders/curriculum leaders also have responsibility for monitoring the way in which resources are stored and managed.</w:t>
      </w:r>
    </w:p>
    <w:p w14:paraId="51B0354A" w14:textId="77777777" w:rsidR="00BD0C8C" w:rsidRPr="00686094" w:rsidRDefault="0091017D" w:rsidP="0070435D">
      <w:pPr>
        <w:pStyle w:val="Heading1"/>
      </w:pPr>
      <w:bookmarkStart w:id="19" w:name="_Toc101456739"/>
      <w:r w:rsidRPr="00686094">
        <w:t>13</w:t>
      </w:r>
      <w:r w:rsidR="00BD0C8C" w:rsidRPr="00686094">
        <w:t>. Links with other policies</w:t>
      </w:r>
      <w:bookmarkEnd w:id="19"/>
    </w:p>
    <w:p w14:paraId="6FF938C3" w14:textId="77777777" w:rsidR="00BD0C8C" w:rsidRPr="00686094" w:rsidRDefault="00BD0C8C" w:rsidP="00C03C07">
      <w:pPr>
        <w:jc w:val="both"/>
        <w:rPr>
          <w:rFonts w:ascii="Garamond" w:hAnsi="Garamond"/>
          <w:sz w:val="26"/>
          <w:szCs w:val="26"/>
        </w:rPr>
      </w:pPr>
      <w:r w:rsidRPr="00686094">
        <w:rPr>
          <w:rFonts w:ascii="Garamond" w:hAnsi="Garamond"/>
          <w:sz w:val="26"/>
          <w:szCs w:val="26"/>
        </w:rPr>
        <w:t>This policy links to the following policies and procedures:</w:t>
      </w:r>
    </w:p>
    <w:p w14:paraId="47038BB9" w14:textId="77777777" w:rsidR="00BD0C8C" w:rsidRDefault="00BD0C8C" w:rsidP="00C03C07">
      <w:pPr>
        <w:numPr>
          <w:ilvl w:val="0"/>
          <w:numId w:val="6"/>
        </w:numPr>
        <w:spacing w:before="120" w:after="120"/>
        <w:jc w:val="both"/>
        <w:rPr>
          <w:rFonts w:ascii="Garamond" w:eastAsia="Times New Roman" w:hAnsi="Garamond"/>
          <w:sz w:val="26"/>
          <w:szCs w:val="26"/>
        </w:rPr>
      </w:pPr>
      <w:r w:rsidRPr="00686094">
        <w:rPr>
          <w:rFonts w:ascii="Garamond" w:eastAsia="Times New Roman" w:hAnsi="Garamond"/>
          <w:sz w:val="26"/>
          <w:szCs w:val="26"/>
        </w:rPr>
        <w:t>EYFS policy</w:t>
      </w:r>
    </w:p>
    <w:p w14:paraId="6E140DD9" w14:textId="77777777" w:rsidR="00F302FC" w:rsidRPr="00686094" w:rsidRDefault="00F302FC" w:rsidP="00C03C07">
      <w:pPr>
        <w:numPr>
          <w:ilvl w:val="0"/>
          <w:numId w:val="6"/>
        </w:numPr>
        <w:spacing w:before="120" w:after="120"/>
        <w:jc w:val="both"/>
        <w:rPr>
          <w:rFonts w:ascii="Garamond" w:eastAsia="Times New Roman" w:hAnsi="Garamond"/>
          <w:sz w:val="26"/>
          <w:szCs w:val="26"/>
        </w:rPr>
      </w:pPr>
      <w:r>
        <w:rPr>
          <w:rFonts w:ascii="Garamond" w:eastAsia="Times New Roman" w:hAnsi="Garamond"/>
          <w:sz w:val="26"/>
          <w:szCs w:val="26"/>
        </w:rPr>
        <w:t>Teaching &amp; Learning Policy</w:t>
      </w:r>
    </w:p>
    <w:p w14:paraId="12642F47" w14:textId="77777777" w:rsidR="00BD0C8C" w:rsidRPr="00686094" w:rsidRDefault="00BD0C8C" w:rsidP="00C03C07">
      <w:pPr>
        <w:numPr>
          <w:ilvl w:val="0"/>
          <w:numId w:val="6"/>
        </w:numPr>
        <w:spacing w:before="120" w:after="120"/>
        <w:jc w:val="both"/>
        <w:rPr>
          <w:rFonts w:ascii="Garamond" w:eastAsia="Times New Roman" w:hAnsi="Garamond"/>
          <w:sz w:val="26"/>
          <w:szCs w:val="26"/>
        </w:rPr>
      </w:pPr>
      <w:r w:rsidRPr="00686094">
        <w:rPr>
          <w:rFonts w:ascii="Garamond" w:eastAsia="Times New Roman" w:hAnsi="Garamond"/>
          <w:sz w:val="26"/>
          <w:szCs w:val="26"/>
        </w:rPr>
        <w:t>Assessment policy</w:t>
      </w:r>
    </w:p>
    <w:p w14:paraId="28766A92" w14:textId="77777777" w:rsidR="00BD0C8C" w:rsidRPr="00686094" w:rsidRDefault="00BD0C8C" w:rsidP="00C03C07">
      <w:pPr>
        <w:numPr>
          <w:ilvl w:val="0"/>
          <w:numId w:val="6"/>
        </w:numPr>
        <w:spacing w:before="120" w:after="120"/>
        <w:jc w:val="both"/>
        <w:rPr>
          <w:rFonts w:ascii="Garamond" w:eastAsia="Times New Roman" w:hAnsi="Garamond"/>
          <w:sz w:val="26"/>
          <w:szCs w:val="26"/>
        </w:rPr>
      </w:pPr>
      <w:r w:rsidRPr="00686094">
        <w:rPr>
          <w:rFonts w:ascii="Garamond" w:eastAsia="Times New Roman" w:hAnsi="Garamond"/>
          <w:sz w:val="26"/>
          <w:szCs w:val="26"/>
        </w:rPr>
        <w:t>SEN</w:t>
      </w:r>
      <w:r w:rsidR="00D43F23">
        <w:rPr>
          <w:rFonts w:ascii="Garamond" w:eastAsia="Times New Roman" w:hAnsi="Garamond"/>
          <w:sz w:val="26"/>
          <w:szCs w:val="26"/>
        </w:rPr>
        <w:t>D</w:t>
      </w:r>
      <w:r w:rsidRPr="00686094">
        <w:rPr>
          <w:rFonts w:ascii="Garamond" w:eastAsia="Times New Roman" w:hAnsi="Garamond"/>
          <w:sz w:val="26"/>
          <w:szCs w:val="26"/>
        </w:rPr>
        <w:t xml:space="preserve"> policy </w:t>
      </w:r>
    </w:p>
    <w:p w14:paraId="61E32A38" w14:textId="77777777" w:rsidR="00F302FC" w:rsidRDefault="00BD0C8C" w:rsidP="00C03C07">
      <w:pPr>
        <w:numPr>
          <w:ilvl w:val="0"/>
          <w:numId w:val="6"/>
        </w:numPr>
        <w:spacing w:before="120" w:after="120"/>
        <w:jc w:val="both"/>
        <w:rPr>
          <w:rFonts w:ascii="Garamond" w:eastAsia="Times New Roman" w:hAnsi="Garamond"/>
          <w:sz w:val="26"/>
          <w:szCs w:val="26"/>
        </w:rPr>
      </w:pPr>
      <w:r w:rsidRPr="00686094">
        <w:rPr>
          <w:rFonts w:ascii="Garamond" w:eastAsia="Times New Roman" w:hAnsi="Garamond"/>
          <w:sz w:val="26"/>
          <w:szCs w:val="26"/>
        </w:rPr>
        <w:t xml:space="preserve">Equality </w:t>
      </w:r>
      <w:r w:rsidR="0057151F" w:rsidRPr="00686094">
        <w:rPr>
          <w:rFonts w:ascii="Garamond" w:eastAsia="Times New Roman" w:hAnsi="Garamond"/>
          <w:sz w:val="26"/>
          <w:szCs w:val="26"/>
        </w:rPr>
        <w:t>Policy</w:t>
      </w:r>
    </w:p>
    <w:p w14:paraId="62D7959C" w14:textId="77777777" w:rsidR="00F302FC" w:rsidRDefault="00F302FC" w:rsidP="00C03C07">
      <w:pPr>
        <w:jc w:val="both"/>
        <w:rPr>
          <w:rFonts w:ascii="Garamond" w:eastAsia="Times New Roman" w:hAnsi="Garamond"/>
          <w:sz w:val="26"/>
          <w:szCs w:val="26"/>
        </w:rPr>
      </w:pPr>
      <w:r>
        <w:rPr>
          <w:rFonts w:ascii="Garamond" w:eastAsia="Times New Roman" w:hAnsi="Garamond"/>
          <w:sz w:val="26"/>
          <w:szCs w:val="26"/>
        </w:rPr>
        <w:br w:type="page"/>
      </w:r>
    </w:p>
    <w:p w14:paraId="039377C3" w14:textId="77777777" w:rsidR="00F302FC" w:rsidRDefault="00F302FC" w:rsidP="0070435D">
      <w:pPr>
        <w:pStyle w:val="Heading1"/>
      </w:pPr>
      <w:bookmarkStart w:id="20" w:name="_Toc101456740"/>
      <w:r>
        <w:lastRenderedPageBreak/>
        <w:t>Appendix 1</w:t>
      </w:r>
      <w:r w:rsidR="00D43F23">
        <w:t xml:space="preserve"> Long term planner</w:t>
      </w:r>
      <w:bookmarkEnd w:id="20"/>
      <w:r>
        <w:br/>
      </w:r>
    </w:p>
    <w:p w14:paraId="4B663181" w14:textId="77777777" w:rsidR="00F302FC" w:rsidRDefault="00F302FC" w:rsidP="00C03C07">
      <w:pPr>
        <w:jc w:val="both"/>
        <w:rPr>
          <w:lang w:val="en-US"/>
        </w:rPr>
      </w:pPr>
    </w:p>
    <w:p w14:paraId="2A860E83" w14:textId="77777777" w:rsidR="00F302FC" w:rsidRDefault="00B92115" w:rsidP="00C03C07">
      <w:pPr>
        <w:jc w:val="both"/>
        <w:rPr>
          <w:lang w:val="en-US"/>
        </w:rPr>
      </w:pPr>
      <w:r>
        <w:rPr>
          <w:noProof/>
        </w:rPr>
        <w:drawing>
          <wp:inline distT="0" distB="0" distL="0" distR="0" wp14:anchorId="085EB9D3" wp14:editId="350B93B8">
            <wp:extent cx="6570980" cy="1403985"/>
            <wp:effectExtent l="0" t="0" r="127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70980" cy="1403985"/>
                    </a:xfrm>
                    <a:prstGeom prst="rect">
                      <a:avLst/>
                    </a:prstGeom>
                  </pic:spPr>
                </pic:pic>
              </a:graphicData>
            </a:graphic>
          </wp:inline>
        </w:drawing>
      </w:r>
    </w:p>
    <w:p w14:paraId="73E77999" w14:textId="77777777" w:rsidR="00F302FC" w:rsidRDefault="00F302FC" w:rsidP="00C03C07">
      <w:pPr>
        <w:jc w:val="both"/>
        <w:rPr>
          <w:rFonts w:ascii="Garamond" w:eastAsia="Times New Roman" w:hAnsi="Garamond"/>
          <w:sz w:val="26"/>
          <w:szCs w:val="26"/>
        </w:rPr>
      </w:pPr>
    </w:p>
    <w:p w14:paraId="1230E3C3" w14:textId="77777777" w:rsidR="00A14BF0" w:rsidRDefault="00A14BF0" w:rsidP="0070435D">
      <w:pPr>
        <w:pStyle w:val="Heading1"/>
      </w:pPr>
      <w:bookmarkStart w:id="21" w:name="_Toc101456741"/>
      <w:r>
        <w:t xml:space="preserve">Appendix </w:t>
      </w:r>
      <w:r w:rsidR="00B92115">
        <w:t>2</w:t>
      </w:r>
      <w:r w:rsidR="00D43F23">
        <w:t xml:space="preserve"> </w:t>
      </w:r>
      <w:r w:rsidR="00EC3BAD">
        <w:t>Termly Overview planner</w:t>
      </w:r>
      <w:bookmarkEnd w:id="21"/>
      <w:r w:rsidR="00D43F23">
        <w:t xml:space="preserve"> </w:t>
      </w:r>
    </w:p>
    <w:p w14:paraId="789E6902" w14:textId="77777777" w:rsidR="00A14BF0" w:rsidRDefault="00EC3BAD" w:rsidP="00EC3BAD">
      <w:pPr>
        <w:jc w:val="both"/>
      </w:pPr>
      <w:r>
        <w:rPr>
          <w:noProof/>
        </w:rPr>
        <w:drawing>
          <wp:inline distT="0" distB="0" distL="0" distR="0" wp14:anchorId="182EB8F0" wp14:editId="5379806A">
            <wp:extent cx="6570980" cy="347726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70980" cy="3477260"/>
                    </a:xfrm>
                    <a:prstGeom prst="rect">
                      <a:avLst/>
                    </a:prstGeom>
                  </pic:spPr>
                </pic:pic>
              </a:graphicData>
            </a:graphic>
          </wp:inline>
        </w:drawing>
      </w:r>
    </w:p>
    <w:p w14:paraId="702F6244" w14:textId="77777777" w:rsidR="00F302FC" w:rsidRDefault="00F302FC" w:rsidP="00C03C07">
      <w:pPr>
        <w:jc w:val="both"/>
      </w:pPr>
    </w:p>
    <w:p w14:paraId="64D9C44F" w14:textId="77777777" w:rsidR="00F302FC" w:rsidRDefault="00F302FC" w:rsidP="00C03C07">
      <w:pPr>
        <w:jc w:val="both"/>
      </w:pPr>
    </w:p>
    <w:p w14:paraId="114D0369" w14:textId="77777777" w:rsidR="00A14BF0" w:rsidRDefault="00A14BF0" w:rsidP="00C03C07">
      <w:pPr>
        <w:jc w:val="both"/>
      </w:pPr>
    </w:p>
    <w:p w14:paraId="52889E86" w14:textId="77777777" w:rsidR="00A14BF0" w:rsidRDefault="00A14BF0" w:rsidP="0070435D">
      <w:pPr>
        <w:pStyle w:val="Heading1"/>
      </w:pPr>
      <w:bookmarkStart w:id="22" w:name="_Toc101456742"/>
      <w:r>
        <w:lastRenderedPageBreak/>
        <w:t>Appendix 5</w:t>
      </w:r>
      <w:r w:rsidR="00D43F23">
        <w:t xml:space="preserve"> Subject Leader Impact Documents</w:t>
      </w:r>
      <w:bookmarkEnd w:id="22"/>
    </w:p>
    <w:p w14:paraId="5E364A2D" w14:textId="77777777" w:rsidR="00F302FC" w:rsidRPr="00F302FC" w:rsidRDefault="00F302FC" w:rsidP="00C03C07">
      <w:pPr>
        <w:jc w:val="both"/>
        <w:rPr>
          <w:lang w:val="en-US"/>
        </w:rPr>
      </w:pPr>
      <w:r>
        <w:rPr>
          <w:noProof/>
          <w:lang w:eastAsia="en-GB"/>
        </w:rPr>
        <w:drawing>
          <wp:inline distT="0" distB="0" distL="0" distR="0" wp14:anchorId="7740494E" wp14:editId="78493DA1">
            <wp:extent cx="6923315" cy="89613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29710" cy="8969624"/>
                    </a:xfrm>
                    <a:prstGeom prst="rect">
                      <a:avLst/>
                    </a:prstGeom>
                  </pic:spPr>
                </pic:pic>
              </a:graphicData>
            </a:graphic>
          </wp:inline>
        </w:drawing>
      </w:r>
    </w:p>
    <w:p w14:paraId="63C895D5" w14:textId="77777777" w:rsidR="00F302FC" w:rsidRDefault="00F302FC" w:rsidP="00C03C07">
      <w:pPr>
        <w:jc w:val="both"/>
        <w:rPr>
          <w:rFonts w:eastAsia="MS Gothic" w:cs="Times New Roman"/>
          <w:b/>
          <w:bCs/>
          <w:sz w:val="22"/>
          <w:szCs w:val="32"/>
          <w:lang w:val="en-US"/>
        </w:rPr>
      </w:pPr>
      <w:r>
        <w:br w:type="page"/>
      </w:r>
    </w:p>
    <w:p w14:paraId="21290564" w14:textId="77777777" w:rsidR="00F302FC" w:rsidRPr="00F302FC" w:rsidRDefault="00F302FC" w:rsidP="0070435D">
      <w:pPr>
        <w:pStyle w:val="Heading1"/>
      </w:pPr>
      <w:bookmarkStart w:id="23" w:name="_Toc101456743"/>
      <w:r>
        <w:rPr>
          <w:noProof/>
          <w:lang w:eastAsia="en-GB"/>
        </w:rPr>
        <w:lastRenderedPageBreak/>
        <w:drawing>
          <wp:inline distT="0" distB="0" distL="0" distR="0" wp14:anchorId="2CCE32EA" wp14:editId="7D84045C">
            <wp:extent cx="6784569" cy="906087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94025" cy="9073502"/>
                    </a:xfrm>
                    <a:prstGeom prst="rect">
                      <a:avLst/>
                    </a:prstGeom>
                  </pic:spPr>
                </pic:pic>
              </a:graphicData>
            </a:graphic>
          </wp:inline>
        </w:drawing>
      </w:r>
      <w:bookmarkEnd w:id="23"/>
    </w:p>
    <w:p w14:paraId="3DC08E37" w14:textId="77777777" w:rsidR="00BD0C8C" w:rsidRPr="0057151F" w:rsidRDefault="00BD0C8C" w:rsidP="00C03C07">
      <w:pPr>
        <w:jc w:val="both"/>
        <w:rPr>
          <w:rFonts w:ascii="Garamond" w:hAnsi="Garamond"/>
          <w:sz w:val="24"/>
          <w:szCs w:val="24"/>
        </w:rPr>
      </w:pPr>
    </w:p>
    <w:sectPr w:rsidR="00BD0C8C" w:rsidRPr="0057151F" w:rsidSect="00686094">
      <w:type w:val="continuous"/>
      <w:pgSz w:w="11906" w:h="16838"/>
      <w:pgMar w:top="851" w:right="849" w:bottom="851" w:left="709"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7EB5" w14:textId="77777777" w:rsidR="008E1C5B" w:rsidRDefault="008E1C5B" w:rsidP="00711BC4">
      <w:r>
        <w:separator/>
      </w:r>
    </w:p>
  </w:endnote>
  <w:endnote w:type="continuationSeparator" w:id="0">
    <w:p w14:paraId="19E7CF3C" w14:textId="77777777" w:rsidR="008E1C5B" w:rsidRDefault="008E1C5B" w:rsidP="0071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995378730"/>
      <w:docPartObj>
        <w:docPartGallery w:val="Page Numbers (Bottom of Page)"/>
        <w:docPartUnique/>
      </w:docPartObj>
    </w:sdtPr>
    <w:sdtEndPr>
      <w:rPr>
        <w:sz w:val="22"/>
        <w:szCs w:val="22"/>
      </w:rPr>
    </w:sdtEndPr>
    <w:sdtContent>
      <w:sdt>
        <w:sdtPr>
          <w:rPr>
            <w:rFonts w:ascii="Garamond" w:hAnsi="Garamond"/>
            <w:sz w:val="22"/>
            <w:szCs w:val="22"/>
          </w:rPr>
          <w:id w:val="1951586324"/>
          <w:docPartObj>
            <w:docPartGallery w:val="Page Numbers (Top of Page)"/>
            <w:docPartUnique/>
          </w:docPartObj>
        </w:sdtPr>
        <w:sdtEndPr/>
        <w:sdtContent>
          <w:p w14:paraId="19B95913" w14:textId="77777777" w:rsidR="00711BC4" w:rsidRPr="00686094" w:rsidRDefault="004F0D27" w:rsidP="00CB2BEC">
            <w:pPr>
              <w:pStyle w:val="Footer"/>
              <w:rPr>
                <w:rFonts w:ascii="Garamond" w:hAnsi="Garamond"/>
                <w:b/>
                <w:sz w:val="22"/>
                <w:szCs w:val="22"/>
              </w:rPr>
            </w:pPr>
            <w:r w:rsidRPr="00686094">
              <w:rPr>
                <w:rFonts w:ascii="Garamond" w:hAnsi="Garamond"/>
                <w:sz w:val="22"/>
                <w:szCs w:val="22"/>
              </w:rPr>
              <w:t xml:space="preserve">JPCE Curriculum </w:t>
            </w:r>
            <w:r w:rsidR="00E87948" w:rsidRPr="00686094">
              <w:rPr>
                <w:rFonts w:ascii="Garamond" w:hAnsi="Garamond"/>
                <w:sz w:val="22"/>
                <w:szCs w:val="22"/>
              </w:rPr>
              <w:t xml:space="preserve">POLICY </w:t>
            </w:r>
            <w:r w:rsidR="00EB106C" w:rsidRPr="00686094">
              <w:rPr>
                <w:rFonts w:ascii="Garamond" w:hAnsi="Garamond"/>
                <w:sz w:val="22"/>
                <w:szCs w:val="22"/>
              </w:rPr>
              <w:t xml:space="preserve">                               </w:t>
            </w:r>
            <w:r w:rsidR="00E87948" w:rsidRPr="00686094">
              <w:rPr>
                <w:rFonts w:ascii="Garamond" w:hAnsi="Garamond"/>
                <w:sz w:val="22"/>
                <w:szCs w:val="22"/>
              </w:rPr>
              <w:t xml:space="preserve">          </w:t>
            </w:r>
            <w:r w:rsidR="00CB2BEC" w:rsidRPr="00686094">
              <w:rPr>
                <w:rFonts w:ascii="Garamond" w:hAnsi="Garamond"/>
                <w:sz w:val="22"/>
                <w:szCs w:val="22"/>
              </w:rPr>
              <w:t xml:space="preserve"> Reviewed </w:t>
            </w:r>
            <w:r w:rsidR="00F51A52" w:rsidRPr="00686094">
              <w:rPr>
                <w:rFonts w:ascii="Garamond" w:hAnsi="Garamond"/>
                <w:sz w:val="22"/>
                <w:szCs w:val="22"/>
              </w:rPr>
              <w:t xml:space="preserve">March </w:t>
            </w:r>
            <w:r w:rsidR="00C03C07">
              <w:rPr>
                <w:rFonts w:ascii="Garamond" w:hAnsi="Garamond"/>
                <w:sz w:val="22"/>
                <w:szCs w:val="22"/>
              </w:rPr>
              <w:t>2022</w:t>
            </w:r>
            <w:r w:rsidR="00CB2BEC" w:rsidRPr="00686094">
              <w:rPr>
                <w:rFonts w:ascii="Garamond" w:hAnsi="Garamond"/>
                <w:sz w:val="22"/>
                <w:szCs w:val="22"/>
              </w:rPr>
              <w:t xml:space="preserve"> </w:t>
            </w:r>
            <w:r w:rsidR="00711BC4" w:rsidRPr="00686094">
              <w:rPr>
                <w:rFonts w:ascii="Garamond" w:hAnsi="Garamond"/>
                <w:sz w:val="22"/>
                <w:szCs w:val="22"/>
              </w:rPr>
              <w:t xml:space="preserve">Page </w:t>
            </w:r>
            <w:r w:rsidR="00715B82" w:rsidRPr="00686094">
              <w:rPr>
                <w:rFonts w:ascii="Garamond" w:hAnsi="Garamond"/>
                <w:b/>
                <w:sz w:val="22"/>
                <w:szCs w:val="22"/>
              </w:rPr>
              <w:fldChar w:fldCharType="begin"/>
            </w:r>
            <w:r w:rsidR="00711BC4" w:rsidRPr="00686094">
              <w:rPr>
                <w:rFonts w:ascii="Garamond" w:hAnsi="Garamond"/>
                <w:b/>
                <w:sz w:val="22"/>
                <w:szCs w:val="22"/>
              </w:rPr>
              <w:instrText xml:space="preserve"> PAGE </w:instrText>
            </w:r>
            <w:r w:rsidR="00715B82" w:rsidRPr="00686094">
              <w:rPr>
                <w:rFonts w:ascii="Garamond" w:hAnsi="Garamond"/>
                <w:b/>
                <w:sz w:val="22"/>
                <w:szCs w:val="22"/>
              </w:rPr>
              <w:fldChar w:fldCharType="separate"/>
            </w:r>
            <w:r w:rsidR="00653CE1">
              <w:rPr>
                <w:rFonts w:ascii="Garamond" w:hAnsi="Garamond"/>
                <w:b/>
                <w:noProof/>
                <w:sz w:val="22"/>
                <w:szCs w:val="22"/>
              </w:rPr>
              <w:t>2</w:t>
            </w:r>
            <w:r w:rsidR="00715B82" w:rsidRPr="00686094">
              <w:rPr>
                <w:rFonts w:ascii="Garamond" w:hAnsi="Garamond"/>
                <w:b/>
                <w:sz w:val="22"/>
                <w:szCs w:val="22"/>
              </w:rPr>
              <w:fldChar w:fldCharType="end"/>
            </w:r>
            <w:r w:rsidR="00711BC4" w:rsidRPr="00686094">
              <w:rPr>
                <w:rFonts w:ascii="Garamond" w:hAnsi="Garamond"/>
                <w:sz w:val="22"/>
                <w:szCs w:val="22"/>
              </w:rPr>
              <w:t xml:space="preserve"> of </w:t>
            </w:r>
            <w:r w:rsidR="00715B82" w:rsidRPr="00686094">
              <w:rPr>
                <w:rFonts w:ascii="Garamond" w:hAnsi="Garamond"/>
                <w:b/>
                <w:sz w:val="22"/>
                <w:szCs w:val="22"/>
              </w:rPr>
              <w:fldChar w:fldCharType="begin"/>
            </w:r>
            <w:r w:rsidR="00711BC4" w:rsidRPr="00686094">
              <w:rPr>
                <w:rFonts w:ascii="Garamond" w:hAnsi="Garamond"/>
                <w:b/>
                <w:sz w:val="22"/>
                <w:szCs w:val="22"/>
              </w:rPr>
              <w:instrText xml:space="preserve"> NUMPAGES  </w:instrText>
            </w:r>
            <w:r w:rsidR="00715B82" w:rsidRPr="00686094">
              <w:rPr>
                <w:rFonts w:ascii="Garamond" w:hAnsi="Garamond"/>
                <w:b/>
                <w:sz w:val="22"/>
                <w:szCs w:val="22"/>
              </w:rPr>
              <w:fldChar w:fldCharType="separate"/>
            </w:r>
            <w:r w:rsidR="00653CE1">
              <w:rPr>
                <w:rFonts w:ascii="Garamond" w:hAnsi="Garamond"/>
                <w:b/>
                <w:noProof/>
                <w:sz w:val="22"/>
                <w:szCs w:val="22"/>
              </w:rPr>
              <w:t>15</w:t>
            </w:r>
            <w:r w:rsidR="00715B82" w:rsidRPr="00686094">
              <w:rPr>
                <w:rFonts w:ascii="Garamond" w:hAnsi="Garamond"/>
                <w:b/>
                <w:sz w:val="22"/>
                <w:szCs w:val="22"/>
              </w:rPr>
              <w:fldChar w:fldCharType="end"/>
            </w:r>
          </w:p>
          <w:p w14:paraId="769AE45F" w14:textId="77777777" w:rsidR="00CB2BEC" w:rsidRPr="00686094" w:rsidRDefault="00920120" w:rsidP="00CB2BEC">
            <w:pPr>
              <w:pStyle w:val="Footer"/>
              <w:rPr>
                <w:rFonts w:ascii="Garamond" w:hAnsi="Garamond"/>
                <w:sz w:val="22"/>
                <w:szCs w:val="22"/>
              </w:rPr>
            </w:pPr>
          </w:p>
        </w:sdtContent>
      </w:sdt>
    </w:sdtContent>
  </w:sdt>
  <w:p w14:paraId="2F3812BD" w14:textId="77777777" w:rsidR="00711BC4" w:rsidRPr="00711BC4" w:rsidRDefault="00711BC4" w:rsidP="00CB2BEC">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836F5" w14:textId="77777777" w:rsidR="008E1C5B" w:rsidRDefault="008E1C5B" w:rsidP="00711BC4">
      <w:r>
        <w:separator/>
      </w:r>
    </w:p>
  </w:footnote>
  <w:footnote w:type="continuationSeparator" w:id="0">
    <w:p w14:paraId="7F56FEF8" w14:textId="77777777" w:rsidR="008E1C5B" w:rsidRDefault="008E1C5B" w:rsidP="00711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C00"/>
    <w:multiLevelType w:val="hybridMultilevel"/>
    <w:tmpl w:val="2C701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54571"/>
    <w:multiLevelType w:val="hybridMultilevel"/>
    <w:tmpl w:val="62D029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CD21112"/>
    <w:multiLevelType w:val="hybridMultilevel"/>
    <w:tmpl w:val="4962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17820"/>
    <w:multiLevelType w:val="hybridMultilevel"/>
    <w:tmpl w:val="84DEC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6C5A69"/>
    <w:multiLevelType w:val="hybridMultilevel"/>
    <w:tmpl w:val="C5AAB70C"/>
    <w:lvl w:ilvl="0" w:tplc="E2DA7004">
      <w:start w:val="1"/>
      <w:numFmt w:val="bullet"/>
      <w:lvlText w:val="-"/>
      <w:lvlJc w:val="left"/>
      <w:pPr>
        <w:ind w:left="720" w:hanging="360"/>
      </w:pPr>
      <w:rPr>
        <w:rFonts w:ascii="Garamond" w:eastAsia="MS Mincho"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699B"/>
    <w:multiLevelType w:val="hybridMultilevel"/>
    <w:tmpl w:val="C8A6350E"/>
    <w:lvl w:ilvl="0" w:tplc="ECF88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F57A0"/>
    <w:multiLevelType w:val="hybridMultilevel"/>
    <w:tmpl w:val="D8AE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643DA"/>
    <w:multiLevelType w:val="hybridMultilevel"/>
    <w:tmpl w:val="6BFAF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8910EF"/>
    <w:multiLevelType w:val="hybridMultilevel"/>
    <w:tmpl w:val="2C4E17D6"/>
    <w:lvl w:ilvl="0" w:tplc="CC2EB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E0CB5"/>
    <w:multiLevelType w:val="hybridMultilevel"/>
    <w:tmpl w:val="389C1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BC69E5"/>
    <w:multiLevelType w:val="hybridMultilevel"/>
    <w:tmpl w:val="7A42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7628E"/>
    <w:multiLevelType w:val="hybridMultilevel"/>
    <w:tmpl w:val="5F0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726D4"/>
    <w:multiLevelType w:val="hybridMultilevel"/>
    <w:tmpl w:val="944E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4318B"/>
    <w:multiLevelType w:val="hybridMultilevel"/>
    <w:tmpl w:val="BD9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10"/>
  </w:num>
  <w:num w:numId="4">
    <w:abstractNumId w:val="2"/>
  </w:num>
  <w:num w:numId="5">
    <w:abstractNumId w:val="14"/>
  </w:num>
  <w:num w:numId="6">
    <w:abstractNumId w:val="8"/>
  </w:num>
  <w:num w:numId="7">
    <w:abstractNumId w:val="3"/>
  </w:num>
  <w:num w:numId="8">
    <w:abstractNumId w:val="9"/>
  </w:num>
  <w:num w:numId="9">
    <w:abstractNumId w:val="7"/>
  </w:num>
  <w:num w:numId="10">
    <w:abstractNumId w:val="6"/>
  </w:num>
  <w:num w:numId="11">
    <w:abstractNumId w:val="13"/>
  </w:num>
  <w:num w:numId="12">
    <w:abstractNumId w:val="0"/>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6B"/>
    <w:rsid w:val="00033CB0"/>
    <w:rsid w:val="0007376B"/>
    <w:rsid w:val="000B4657"/>
    <w:rsid w:val="000C5A60"/>
    <w:rsid w:val="00112D4C"/>
    <w:rsid w:val="00157361"/>
    <w:rsid w:val="001645B9"/>
    <w:rsid w:val="001A439F"/>
    <w:rsid w:val="002327BE"/>
    <w:rsid w:val="00270F97"/>
    <w:rsid w:val="003976BD"/>
    <w:rsid w:val="00397C2C"/>
    <w:rsid w:val="004728B3"/>
    <w:rsid w:val="004B4886"/>
    <w:rsid w:val="004B679E"/>
    <w:rsid w:val="004C22C2"/>
    <w:rsid w:val="004F0D27"/>
    <w:rsid w:val="00516837"/>
    <w:rsid w:val="00555105"/>
    <w:rsid w:val="005623A3"/>
    <w:rsid w:val="0057151F"/>
    <w:rsid w:val="00653CE1"/>
    <w:rsid w:val="00665895"/>
    <w:rsid w:val="006721ED"/>
    <w:rsid w:val="006773A8"/>
    <w:rsid w:val="00686094"/>
    <w:rsid w:val="0070435D"/>
    <w:rsid w:val="00711BC4"/>
    <w:rsid w:val="007122FE"/>
    <w:rsid w:val="00715B82"/>
    <w:rsid w:val="00755B9E"/>
    <w:rsid w:val="007D6D76"/>
    <w:rsid w:val="007F208C"/>
    <w:rsid w:val="007F7E82"/>
    <w:rsid w:val="0083764F"/>
    <w:rsid w:val="0088673D"/>
    <w:rsid w:val="00890931"/>
    <w:rsid w:val="00891D77"/>
    <w:rsid w:val="008D2E93"/>
    <w:rsid w:val="008E1C5B"/>
    <w:rsid w:val="008F1356"/>
    <w:rsid w:val="0091017D"/>
    <w:rsid w:val="00920120"/>
    <w:rsid w:val="00932051"/>
    <w:rsid w:val="00951DD5"/>
    <w:rsid w:val="009B3757"/>
    <w:rsid w:val="009D4C84"/>
    <w:rsid w:val="009F56FB"/>
    <w:rsid w:val="00A14BF0"/>
    <w:rsid w:val="00AC411B"/>
    <w:rsid w:val="00AE5A81"/>
    <w:rsid w:val="00B92115"/>
    <w:rsid w:val="00BD0C8C"/>
    <w:rsid w:val="00C03C07"/>
    <w:rsid w:val="00C46F26"/>
    <w:rsid w:val="00C55BCC"/>
    <w:rsid w:val="00C7139D"/>
    <w:rsid w:val="00C84E9A"/>
    <w:rsid w:val="00CB1B41"/>
    <w:rsid w:val="00CB2BEC"/>
    <w:rsid w:val="00CF0FAD"/>
    <w:rsid w:val="00D43F23"/>
    <w:rsid w:val="00D836FA"/>
    <w:rsid w:val="00DA312A"/>
    <w:rsid w:val="00DA5893"/>
    <w:rsid w:val="00DE5523"/>
    <w:rsid w:val="00E014FD"/>
    <w:rsid w:val="00E52BED"/>
    <w:rsid w:val="00E60F4B"/>
    <w:rsid w:val="00E757FB"/>
    <w:rsid w:val="00E87948"/>
    <w:rsid w:val="00EB106C"/>
    <w:rsid w:val="00EC3BAD"/>
    <w:rsid w:val="00EF4A9F"/>
    <w:rsid w:val="00F302FC"/>
    <w:rsid w:val="00F429BD"/>
    <w:rsid w:val="00F5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7A6D79"/>
  <w15:docId w15:val="{76E234C6-E6FF-45B5-9EFB-41EF3CD7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9BD"/>
  </w:style>
  <w:style w:type="paragraph" w:styleId="Heading1">
    <w:name w:val="heading 1"/>
    <w:basedOn w:val="Normal"/>
    <w:next w:val="Normal"/>
    <w:link w:val="Heading1Char"/>
    <w:autoRedefine/>
    <w:uiPriority w:val="9"/>
    <w:qFormat/>
    <w:rsid w:val="0070435D"/>
    <w:pPr>
      <w:keepNext/>
      <w:keepLines/>
      <w:spacing w:before="480" w:after="120"/>
      <w:ind w:left="720"/>
      <w:jc w:val="both"/>
      <w:outlineLvl w:val="0"/>
    </w:pPr>
    <w:rPr>
      <w:rFonts w:ascii="Open Sans" w:hAnsi="Open Sans" w:cs="Open Sans"/>
      <w:i/>
      <w:color w:val="585551"/>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9BD"/>
  </w:style>
  <w:style w:type="paragraph" w:styleId="Header">
    <w:name w:val="header"/>
    <w:basedOn w:val="Normal"/>
    <w:link w:val="HeaderChar"/>
    <w:uiPriority w:val="99"/>
    <w:unhideWhenUsed/>
    <w:rsid w:val="00711BC4"/>
    <w:pPr>
      <w:tabs>
        <w:tab w:val="center" w:pos="4513"/>
        <w:tab w:val="right" w:pos="9026"/>
      </w:tabs>
    </w:pPr>
  </w:style>
  <w:style w:type="character" w:customStyle="1" w:styleId="HeaderChar">
    <w:name w:val="Header Char"/>
    <w:basedOn w:val="DefaultParagraphFont"/>
    <w:link w:val="Header"/>
    <w:uiPriority w:val="99"/>
    <w:rsid w:val="00711BC4"/>
  </w:style>
  <w:style w:type="paragraph" w:styleId="Footer">
    <w:name w:val="footer"/>
    <w:basedOn w:val="Normal"/>
    <w:link w:val="FooterChar"/>
    <w:uiPriority w:val="99"/>
    <w:unhideWhenUsed/>
    <w:rsid w:val="00711BC4"/>
    <w:pPr>
      <w:tabs>
        <w:tab w:val="center" w:pos="4513"/>
        <w:tab w:val="right" w:pos="9026"/>
      </w:tabs>
    </w:pPr>
  </w:style>
  <w:style w:type="character" w:customStyle="1" w:styleId="FooterChar">
    <w:name w:val="Footer Char"/>
    <w:basedOn w:val="DefaultParagraphFont"/>
    <w:link w:val="Footer"/>
    <w:uiPriority w:val="99"/>
    <w:rsid w:val="00711BC4"/>
  </w:style>
  <w:style w:type="paragraph" w:styleId="ListParagraph">
    <w:name w:val="List Paragraph"/>
    <w:basedOn w:val="Normal"/>
    <w:uiPriority w:val="34"/>
    <w:qFormat/>
    <w:rsid w:val="00E60F4B"/>
    <w:pPr>
      <w:ind w:left="720"/>
      <w:contextualSpacing/>
    </w:pPr>
  </w:style>
  <w:style w:type="paragraph" w:styleId="TOC1">
    <w:name w:val="toc 1"/>
    <w:basedOn w:val="Normal"/>
    <w:next w:val="Normal"/>
    <w:autoRedefine/>
    <w:uiPriority w:val="39"/>
    <w:unhideWhenUsed/>
    <w:qFormat/>
    <w:rsid w:val="00BD0C8C"/>
    <w:pPr>
      <w:tabs>
        <w:tab w:val="right" w:leader="dot" w:pos="9338"/>
      </w:tabs>
      <w:spacing w:before="120" w:after="120"/>
    </w:pPr>
    <w:rPr>
      <w:rFonts w:eastAsia="MS Mincho" w:cs="Times New Roman"/>
      <w:sz w:val="22"/>
      <w:szCs w:val="24"/>
      <w:lang w:val="en-US"/>
    </w:rPr>
  </w:style>
  <w:style w:type="character" w:customStyle="1" w:styleId="Heading1Char">
    <w:name w:val="Heading 1 Char"/>
    <w:basedOn w:val="DefaultParagraphFont"/>
    <w:link w:val="Heading1"/>
    <w:uiPriority w:val="9"/>
    <w:rsid w:val="0070435D"/>
    <w:rPr>
      <w:rFonts w:ascii="Open Sans" w:hAnsi="Open Sans" w:cs="Open Sans"/>
      <w:i/>
      <w:color w:val="585551"/>
      <w:sz w:val="21"/>
      <w:szCs w:val="21"/>
    </w:rPr>
  </w:style>
  <w:style w:type="character" w:styleId="Hyperlink">
    <w:name w:val="Hyperlink"/>
    <w:uiPriority w:val="99"/>
    <w:unhideWhenUsed/>
    <w:qFormat/>
    <w:rsid w:val="00BD0C8C"/>
    <w:rPr>
      <w:rFonts w:ascii="Arial" w:hAnsi="Arial"/>
      <w:color w:val="0092CF"/>
      <w:sz w:val="20"/>
      <w:u w:val="single"/>
    </w:rPr>
  </w:style>
  <w:style w:type="paragraph" w:customStyle="1" w:styleId="Caption1">
    <w:name w:val="Caption 1"/>
    <w:basedOn w:val="Normal"/>
    <w:qFormat/>
    <w:rsid w:val="00BD0C8C"/>
    <w:pPr>
      <w:spacing w:before="120" w:after="120"/>
    </w:pPr>
    <w:rPr>
      <w:rFonts w:eastAsia="MS Mincho" w:cs="Times New Roman"/>
      <w:i/>
      <w:color w:val="F15F22"/>
      <w:szCs w:val="24"/>
      <w:lang w:val="en-US"/>
    </w:rPr>
  </w:style>
  <w:style w:type="paragraph" w:styleId="NormalWeb">
    <w:name w:val="Normal (Web)"/>
    <w:basedOn w:val="Normal"/>
    <w:uiPriority w:val="99"/>
    <w:semiHidden/>
    <w:unhideWhenUsed/>
    <w:rsid w:val="00BD0C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57151F"/>
    <w:pPr>
      <w:autoSpaceDE w:val="0"/>
      <w:autoSpaceDN w:val="0"/>
      <w:adjustRightInd w:val="0"/>
    </w:pPr>
    <w:rPr>
      <w:color w:val="000000"/>
      <w:sz w:val="24"/>
      <w:szCs w:val="24"/>
    </w:rPr>
  </w:style>
  <w:style w:type="paragraph" w:styleId="BalloonText">
    <w:name w:val="Balloon Text"/>
    <w:basedOn w:val="Normal"/>
    <w:link w:val="BalloonTextChar"/>
    <w:uiPriority w:val="99"/>
    <w:unhideWhenUsed/>
    <w:rsid w:val="009B3757"/>
    <w:rPr>
      <w:rFonts w:ascii="Segoe UI" w:hAnsi="Segoe UI" w:cs="Segoe UI"/>
      <w:sz w:val="18"/>
      <w:szCs w:val="18"/>
    </w:rPr>
  </w:style>
  <w:style w:type="character" w:customStyle="1" w:styleId="BalloonTextChar">
    <w:name w:val="Balloon Text Char"/>
    <w:basedOn w:val="DefaultParagraphFont"/>
    <w:link w:val="BalloonText"/>
    <w:uiPriority w:val="99"/>
    <w:rsid w:val="009B3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6248">
      <w:bodyDiv w:val="1"/>
      <w:marLeft w:val="0"/>
      <w:marRight w:val="0"/>
      <w:marTop w:val="0"/>
      <w:marBottom w:val="0"/>
      <w:divBdr>
        <w:top w:val="none" w:sz="0" w:space="0" w:color="auto"/>
        <w:left w:val="none" w:sz="0" w:space="0" w:color="auto"/>
        <w:bottom w:val="none" w:sz="0" w:space="0" w:color="auto"/>
        <w:right w:val="none" w:sz="0" w:space="0" w:color="auto"/>
      </w:divBdr>
    </w:div>
    <w:div w:id="944921004">
      <w:bodyDiv w:val="1"/>
      <w:marLeft w:val="0"/>
      <w:marRight w:val="0"/>
      <w:marTop w:val="0"/>
      <w:marBottom w:val="0"/>
      <w:divBdr>
        <w:top w:val="none" w:sz="0" w:space="0" w:color="auto"/>
        <w:left w:val="none" w:sz="0" w:space="0" w:color="auto"/>
        <w:bottom w:val="none" w:sz="0" w:space="0" w:color="auto"/>
        <w:right w:val="none" w:sz="0" w:space="0" w:color="auto"/>
      </w:divBdr>
    </w:div>
    <w:div w:id="15870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government/publications/governance-handbook"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egislation.gov.uk/ukpga/2010/15/part/6/chapter/1"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nd-code-of-practice-0-to-25"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legislation.gov.uk/ukpga/2010/32/section/1A"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uploads/system/uploads/attachment_data/file/596629/EYFS_STATUTORY_FRAMEWORK_2017.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ocuments\Jennetts%20Park%20GB%20Documents\Policies%20-%20JP\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0</TotalTime>
  <Pages>13</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Elizabeth Savage</cp:lastModifiedBy>
  <cp:revision>3</cp:revision>
  <cp:lastPrinted>2022-04-21T17:07:00Z</cp:lastPrinted>
  <dcterms:created xsi:type="dcterms:W3CDTF">2022-04-21T17:07:00Z</dcterms:created>
  <dcterms:modified xsi:type="dcterms:W3CDTF">2022-04-21T17:07:00Z</dcterms:modified>
</cp:coreProperties>
</file>