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BC906" w14:textId="77777777" w:rsidR="00C72A6F" w:rsidRPr="0067453B" w:rsidRDefault="00C72A6F" w:rsidP="00C10708">
      <w:pPr>
        <w:pStyle w:val="NoSpacing"/>
        <w:rPr>
          <w:rFonts w:cs="Arial"/>
          <w:color w:val="FF0000"/>
          <w:sz w:val="28"/>
          <w:szCs w:val="28"/>
        </w:rPr>
      </w:pPr>
    </w:p>
    <w:p w14:paraId="6E7EA115" w14:textId="55D99557" w:rsidR="00FA409C" w:rsidRPr="002D046A" w:rsidRDefault="0067453B" w:rsidP="00FA409C">
      <w:pPr>
        <w:pStyle w:val="NoSpacing"/>
        <w:jc w:val="center"/>
        <w:rPr>
          <w:rFonts w:cs="Arial"/>
          <w:b/>
          <w:bCs/>
          <w:sz w:val="28"/>
          <w:szCs w:val="28"/>
        </w:rPr>
      </w:pPr>
      <w:r w:rsidRPr="002D046A">
        <w:rPr>
          <w:rFonts w:cs="Arial"/>
          <w:b/>
          <w:bCs/>
          <w:sz w:val="28"/>
          <w:szCs w:val="28"/>
        </w:rPr>
        <w:t>Important i</w:t>
      </w:r>
      <w:r w:rsidR="00FA409C" w:rsidRPr="002D046A">
        <w:rPr>
          <w:rFonts w:cs="Arial"/>
          <w:b/>
          <w:bCs/>
          <w:sz w:val="28"/>
          <w:szCs w:val="28"/>
        </w:rPr>
        <w:t xml:space="preserve">nformation </w:t>
      </w:r>
      <w:r w:rsidRPr="002D046A">
        <w:rPr>
          <w:rFonts w:cs="Arial"/>
          <w:b/>
          <w:bCs/>
          <w:sz w:val="28"/>
          <w:szCs w:val="28"/>
        </w:rPr>
        <w:t>on Edible Drugs in local c</w:t>
      </w:r>
      <w:r w:rsidR="00D541FC" w:rsidRPr="002D046A">
        <w:rPr>
          <w:rFonts w:cs="Arial"/>
          <w:b/>
          <w:bCs/>
          <w:sz w:val="28"/>
          <w:szCs w:val="28"/>
        </w:rPr>
        <w:t>i</w:t>
      </w:r>
      <w:r w:rsidRPr="002D046A">
        <w:rPr>
          <w:rFonts w:cs="Arial"/>
          <w:b/>
          <w:bCs/>
          <w:sz w:val="28"/>
          <w:szCs w:val="28"/>
        </w:rPr>
        <w:t xml:space="preserve">rculation </w:t>
      </w:r>
      <w:r w:rsidR="00FA409C" w:rsidRPr="002D046A">
        <w:rPr>
          <w:rFonts w:cs="Arial"/>
          <w:b/>
          <w:bCs/>
          <w:sz w:val="28"/>
          <w:szCs w:val="28"/>
        </w:rPr>
        <w:t>for Parents and Carers, June 2021</w:t>
      </w:r>
    </w:p>
    <w:p w14:paraId="2FCC59FE" w14:textId="77777777" w:rsidR="00FA409C" w:rsidRDefault="00FA409C" w:rsidP="00C10708">
      <w:pPr>
        <w:pStyle w:val="NoSpacing"/>
        <w:rPr>
          <w:rFonts w:cs="Arial"/>
        </w:rPr>
      </w:pPr>
    </w:p>
    <w:p w14:paraId="107BD2CF" w14:textId="17530DBA" w:rsidR="00C72A6F" w:rsidRDefault="00C72A6F" w:rsidP="00972737">
      <w:pPr>
        <w:pStyle w:val="NoSpacing"/>
        <w:spacing w:line="259" w:lineRule="auto"/>
        <w:rPr>
          <w:rFonts w:cs="Arial"/>
        </w:rPr>
      </w:pPr>
      <w:r w:rsidRPr="1386E759">
        <w:rPr>
          <w:rFonts w:cs="Arial"/>
        </w:rPr>
        <w:t>We are aware of concerns raised recently regarding Edible Drugs and</w:t>
      </w:r>
      <w:r w:rsidR="67E55FF5" w:rsidRPr="1386E759">
        <w:rPr>
          <w:rFonts w:cs="Arial"/>
        </w:rPr>
        <w:t xml:space="preserve"> we understand that</w:t>
      </w:r>
      <w:r w:rsidRPr="1386E759">
        <w:rPr>
          <w:rFonts w:cs="Arial"/>
        </w:rPr>
        <w:t xml:space="preserve"> </w:t>
      </w:r>
      <w:r w:rsidRPr="00972737">
        <w:rPr>
          <w:rFonts w:cs="Arial"/>
        </w:rPr>
        <w:t>this</w:t>
      </w:r>
      <w:r w:rsidR="49715CD1" w:rsidRPr="00972737">
        <w:rPr>
          <w:rFonts w:cs="Arial"/>
        </w:rPr>
        <w:t xml:space="preserve"> is</w:t>
      </w:r>
      <w:r w:rsidRPr="00972737">
        <w:rPr>
          <w:rFonts w:cs="Arial"/>
        </w:rPr>
        <w:t xml:space="preserve"> being promoted on some social media platforms such as Snapchat and Instagram.</w:t>
      </w:r>
      <w:r w:rsidRPr="1386E759">
        <w:rPr>
          <w:rFonts w:cs="Arial"/>
        </w:rPr>
        <w:t xml:space="preserve"> We are writing to share information with you about edibles</w:t>
      </w:r>
      <w:r w:rsidR="371D5CD7" w:rsidRPr="1386E759">
        <w:rPr>
          <w:rFonts w:cs="Arial"/>
        </w:rPr>
        <w:t xml:space="preserve"> so that you are aware of these</w:t>
      </w:r>
      <w:r w:rsidRPr="1386E759">
        <w:rPr>
          <w:rFonts w:cs="Arial"/>
        </w:rPr>
        <w:t xml:space="preserve"> and how to support children and young people who may</w:t>
      </w:r>
      <w:r w:rsidR="1D14A142" w:rsidRPr="1386E759">
        <w:rPr>
          <w:rFonts w:cs="Arial"/>
        </w:rPr>
        <w:t xml:space="preserve"> have access to them.</w:t>
      </w:r>
    </w:p>
    <w:p w14:paraId="79530AB0" w14:textId="77777777" w:rsidR="001D05D0" w:rsidRDefault="001D05D0" w:rsidP="00C10708">
      <w:pPr>
        <w:pStyle w:val="NoSpacing"/>
        <w:rPr>
          <w:rFonts w:cs="Arial"/>
        </w:rPr>
      </w:pPr>
    </w:p>
    <w:p w14:paraId="01CE0AB0" w14:textId="77777777" w:rsidR="001D05D0" w:rsidRPr="001D05D0" w:rsidRDefault="001D05D0" w:rsidP="00C10708">
      <w:pPr>
        <w:pStyle w:val="NoSpacing"/>
        <w:rPr>
          <w:rFonts w:cs="Arial"/>
          <w:b/>
          <w:bCs/>
        </w:rPr>
      </w:pPr>
      <w:r w:rsidRPr="001D05D0">
        <w:rPr>
          <w:rFonts w:cs="Arial"/>
          <w:b/>
          <w:bCs/>
        </w:rPr>
        <w:t>What are edibles?</w:t>
      </w:r>
    </w:p>
    <w:p w14:paraId="587CA215" w14:textId="181BC0EA" w:rsidR="001D05D0" w:rsidRDefault="001D05D0" w:rsidP="00C10708">
      <w:pPr>
        <w:pStyle w:val="NoSpacing"/>
        <w:rPr>
          <w:rFonts w:cs="Arial"/>
        </w:rPr>
      </w:pPr>
      <w:r>
        <w:rPr>
          <w:rFonts w:cs="Arial"/>
        </w:rPr>
        <w:t>Edibles are food products that may contain cannabis. There are many forms of edibles, including sweets, gummies and lollipops. They usually contain, or are marketed as contain</w:t>
      </w:r>
      <w:r w:rsidR="002234C2">
        <w:rPr>
          <w:rFonts w:cs="Arial"/>
        </w:rPr>
        <w:t>ing</w:t>
      </w:r>
      <w:r>
        <w:rPr>
          <w:rFonts w:cs="Arial"/>
        </w:rPr>
        <w:t xml:space="preserve">, a number of chemicals, many of which are harmful and controlled under the Misuse of Drugs Act (1971) including tetrahydrocannabinol (THC). THC is a psychoactive compound in cannabis and can make people feel a range of effects, while cannabidiol (CBD) is the non-psychoactive chemical compound which does not have the same effect. Any CBD product containing THC is illegal in the UK. </w:t>
      </w:r>
    </w:p>
    <w:p w14:paraId="4062D68C" w14:textId="77777777" w:rsidR="001D05D0" w:rsidRDefault="001D05D0" w:rsidP="00C10708">
      <w:pPr>
        <w:pStyle w:val="NoSpacing"/>
        <w:rPr>
          <w:rFonts w:cs="Arial"/>
        </w:rPr>
      </w:pPr>
    </w:p>
    <w:p w14:paraId="2ACD9E50" w14:textId="48048F1D" w:rsidR="001D05D0" w:rsidRDefault="001D05D0" w:rsidP="00C10708">
      <w:pPr>
        <w:pStyle w:val="NoSpacing"/>
        <w:rPr>
          <w:rFonts w:cs="Arial"/>
        </w:rPr>
      </w:pPr>
      <w:r>
        <w:rPr>
          <w:rFonts w:cs="Arial"/>
        </w:rPr>
        <w:t>The sweet version</w:t>
      </w:r>
      <w:r w:rsidR="00D66B44">
        <w:rPr>
          <w:rFonts w:cs="Arial"/>
        </w:rPr>
        <w:t>s</w:t>
      </w:r>
      <w:r>
        <w:rPr>
          <w:rFonts w:cs="Arial"/>
        </w:rPr>
        <w:t xml:space="preserve"> are widely available on the internet and via social media and may be easily accessed by young people. The packaging is often deliberately targeted to attract young people</w:t>
      </w:r>
      <w:r w:rsidR="009647DA">
        <w:rPr>
          <w:rFonts w:cs="Arial"/>
        </w:rPr>
        <w:t xml:space="preserve"> and look very similar to well-known sweets such as Haribo, Smarties and chocolate bars</w:t>
      </w:r>
      <w:r>
        <w:rPr>
          <w:rFonts w:cs="Arial"/>
        </w:rPr>
        <w:t xml:space="preserve">. There is NO quality control on these products. </w:t>
      </w:r>
    </w:p>
    <w:p w14:paraId="2D3F3AA8" w14:textId="77777777" w:rsidR="001D05D0" w:rsidRDefault="001D05D0" w:rsidP="00C10708">
      <w:pPr>
        <w:pStyle w:val="NoSpacing"/>
        <w:rPr>
          <w:rFonts w:cs="Arial"/>
        </w:rPr>
      </w:pPr>
    </w:p>
    <w:p w14:paraId="6DB9FF78" w14:textId="77777777" w:rsidR="001D05D0" w:rsidRDefault="001D05D0" w:rsidP="00C10708">
      <w:pPr>
        <w:pStyle w:val="NoSpacing"/>
        <w:rPr>
          <w:rFonts w:cs="Arial"/>
          <w:b/>
          <w:bCs/>
        </w:rPr>
      </w:pPr>
      <w:r>
        <w:rPr>
          <w:rFonts w:cs="Arial"/>
          <w:b/>
          <w:bCs/>
        </w:rPr>
        <w:t>What are we worried about?</w:t>
      </w:r>
    </w:p>
    <w:p w14:paraId="138A8087" w14:textId="77777777" w:rsidR="001D05D0" w:rsidRDefault="001D05D0" w:rsidP="00C10708">
      <w:pPr>
        <w:pStyle w:val="NoSpacing"/>
        <w:rPr>
          <w:rFonts w:cs="Arial"/>
          <w:b/>
          <w:bCs/>
        </w:rPr>
      </w:pPr>
    </w:p>
    <w:p w14:paraId="43717E1B" w14:textId="7A916309" w:rsidR="001D05D0" w:rsidRDefault="000F7DDF" w:rsidP="00C10708">
      <w:pPr>
        <w:pStyle w:val="NoSpacing"/>
        <w:rPr>
          <w:rFonts w:cs="Arial"/>
        </w:rPr>
      </w:pPr>
      <w:r>
        <w:rPr>
          <w:rFonts w:cs="Arial"/>
        </w:rPr>
        <w:t xml:space="preserve">The amount of cannabis in these products can vary greatly and sometimes other harmful drugs are added too. The effects of consuming edibles are </w:t>
      </w:r>
      <w:r w:rsidR="00487312">
        <w:rPr>
          <w:rFonts w:cs="Arial"/>
        </w:rPr>
        <w:t>unpredictable,</w:t>
      </w:r>
      <w:r>
        <w:rPr>
          <w:rFonts w:cs="Arial"/>
        </w:rPr>
        <w:t xml:space="preserve"> and it can be </w:t>
      </w:r>
      <w:r w:rsidR="000E7ECF">
        <w:rPr>
          <w:rFonts w:cs="Arial"/>
        </w:rPr>
        <w:t xml:space="preserve">very easy to accidentally take a larger dose. Edibles take between 1-3 hours to have an effect because food is absorbed into the bloodstream through the liver. </w:t>
      </w:r>
      <w:r w:rsidR="00BD0BDA">
        <w:rPr>
          <w:rFonts w:cs="Arial"/>
        </w:rPr>
        <w:t xml:space="preserve">Because it takes longer, the person taking them may end up consuming larger amounts of the drug while thinking the drug isn’t working. As edibles may look like other products, there is also the risk someone may ingest them without realising they contain drugs – this could include other children in the home. </w:t>
      </w:r>
    </w:p>
    <w:p w14:paraId="0DCEA5B5" w14:textId="4BB7CF05" w:rsidR="00B92120" w:rsidRDefault="00B92120" w:rsidP="00C10708">
      <w:pPr>
        <w:pStyle w:val="NoSpacing"/>
        <w:rPr>
          <w:rFonts w:cs="Arial"/>
        </w:rPr>
      </w:pPr>
    </w:p>
    <w:p w14:paraId="658DCA7B" w14:textId="609C7C4A" w:rsidR="00B92120" w:rsidRDefault="00B92120" w:rsidP="00C10708">
      <w:pPr>
        <w:pStyle w:val="NoSpacing"/>
        <w:rPr>
          <w:rFonts w:cs="Arial"/>
          <w:i/>
          <w:iCs/>
        </w:rPr>
      </w:pPr>
      <w:r>
        <w:rPr>
          <w:rFonts w:cs="Arial"/>
          <w:i/>
          <w:iCs/>
        </w:rPr>
        <w:t>Displayed side effects may include:</w:t>
      </w:r>
    </w:p>
    <w:p w14:paraId="6E5906AF" w14:textId="42A8B33B" w:rsidR="00B92120" w:rsidRDefault="00B92120" w:rsidP="00B92120">
      <w:pPr>
        <w:pStyle w:val="NoSpacing"/>
        <w:numPr>
          <w:ilvl w:val="0"/>
          <w:numId w:val="1"/>
        </w:numPr>
        <w:rPr>
          <w:rFonts w:cs="Arial"/>
          <w:i/>
          <w:iCs/>
        </w:rPr>
      </w:pPr>
      <w:r>
        <w:rPr>
          <w:rFonts w:cs="Arial"/>
          <w:i/>
          <w:iCs/>
        </w:rPr>
        <w:t>Paranoia</w:t>
      </w:r>
    </w:p>
    <w:p w14:paraId="56274FD6" w14:textId="77BDB850" w:rsidR="00B92120" w:rsidRDefault="00B92120" w:rsidP="00B92120">
      <w:pPr>
        <w:pStyle w:val="NoSpacing"/>
        <w:numPr>
          <w:ilvl w:val="0"/>
          <w:numId w:val="1"/>
        </w:numPr>
        <w:rPr>
          <w:rFonts w:cs="Arial"/>
          <w:i/>
          <w:iCs/>
        </w:rPr>
      </w:pPr>
      <w:r>
        <w:rPr>
          <w:rFonts w:cs="Arial"/>
          <w:i/>
          <w:iCs/>
        </w:rPr>
        <w:t>Nausea</w:t>
      </w:r>
    </w:p>
    <w:p w14:paraId="4658BD80" w14:textId="38B02499" w:rsidR="00B92120" w:rsidRDefault="00B92120" w:rsidP="00B92120">
      <w:pPr>
        <w:pStyle w:val="NoSpacing"/>
        <w:numPr>
          <w:ilvl w:val="0"/>
          <w:numId w:val="1"/>
        </w:numPr>
        <w:rPr>
          <w:rFonts w:cs="Arial"/>
          <w:i/>
          <w:iCs/>
        </w:rPr>
      </w:pPr>
      <w:r>
        <w:rPr>
          <w:rFonts w:cs="Arial"/>
          <w:i/>
          <w:iCs/>
        </w:rPr>
        <w:t>Hyperactivity</w:t>
      </w:r>
    </w:p>
    <w:p w14:paraId="731E286A" w14:textId="553EE82A" w:rsidR="00B92120" w:rsidRDefault="00B92120" w:rsidP="00B92120">
      <w:pPr>
        <w:pStyle w:val="NoSpacing"/>
        <w:numPr>
          <w:ilvl w:val="0"/>
          <w:numId w:val="1"/>
        </w:numPr>
        <w:rPr>
          <w:rFonts w:cs="Arial"/>
          <w:i/>
          <w:iCs/>
        </w:rPr>
      </w:pPr>
      <w:r>
        <w:rPr>
          <w:rFonts w:cs="Arial"/>
          <w:i/>
          <w:iCs/>
        </w:rPr>
        <w:t>Hallucinations</w:t>
      </w:r>
    </w:p>
    <w:p w14:paraId="5A713BC2" w14:textId="6EF30EA4" w:rsidR="00B92120" w:rsidRDefault="00200F0C" w:rsidP="00B92120">
      <w:pPr>
        <w:pStyle w:val="NoSpacing"/>
        <w:numPr>
          <w:ilvl w:val="0"/>
          <w:numId w:val="1"/>
        </w:numPr>
        <w:rPr>
          <w:rFonts w:cs="Arial"/>
          <w:i/>
          <w:iCs/>
        </w:rPr>
      </w:pPr>
      <w:r>
        <w:rPr>
          <w:rFonts w:cs="Arial"/>
          <w:i/>
          <w:iCs/>
        </w:rPr>
        <w:t>Panic attacks</w:t>
      </w:r>
    </w:p>
    <w:p w14:paraId="7D85A714" w14:textId="650C1711" w:rsidR="00200F0C" w:rsidRDefault="00200F0C" w:rsidP="00B92120">
      <w:pPr>
        <w:pStyle w:val="NoSpacing"/>
        <w:numPr>
          <w:ilvl w:val="0"/>
          <w:numId w:val="1"/>
        </w:numPr>
        <w:rPr>
          <w:rFonts w:cs="Arial"/>
          <w:i/>
          <w:iCs/>
        </w:rPr>
      </w:pPr>
      <w:r>
        <w:rPr>
          <w:rFonts w:cs="Arial"/>
          <w:i/>
          <w:iCs/>
        </w:rPr>
        <w:t>Impaired mobility</w:t>
      </w:r>
    </w:p>
    <w:p w14:paraId="1BDDDC84" w14:textId="67DD2FDE" w:rsidR="00200F0C" w:rsidRDefault="00200F0C" w:rsidP="00B92120">
      <w:pPr>
        <w:pStyle w:val="NoSpacing"/>
        <w:numPr>
          <w:ilvl w:val="0"/>
          <w:numId w:val="1"/>
        </w:numPr>
        <w:rPr>
          <w:rFonts w:cs="Arial"/>
          <w:i/>
          <w:iCs/>
        </w:rPr>
      </w:pPr>
      <w:r>
        <w:rPr>
          <w:rFonts w:cs="Arial"/>
          <w:i/>
          <w:iCs/>
        </w:rPr>
        <w:t>Elevated heart rate</w:t>
      </w:r>
    </w:p>
    <w:p w14:paraId="2B824066" w14:textId="3EED6059" w:rsidR="00200F0C" w:rsidRDefault="00200F0C" w:rsidP="00200F0C">
      <w:pPr>
        <w:pStyle w:val="NoSpacing"/>
        <w:rPr>
          <w:rFonts w:cs="Arial"/>
          <w:i/>
          <w:iCs/>
        </w:rPr>
      </w:pPr>
    </w:p>
    <w:p w14:paraId="33960143" w14:textId="43890FB9" w:rsidR="00200F0C" w:rsidRDefault="00AE32D1" w:rsidP="00200F0C">
      <w:pPr>
        <w:pStyle w:val="NoSpacing"/>
        <w:rPr>
          <w:rFonts w:cs="Arial"/>
          <w:b/>
          <w:bCs/>
        </w:rPr>
      </w:pPr>
      <w:r>
        <w:rPr>
          <w:rFonts w:cs="Arial"/>
          <w:b/>
          <w:bCs/>
        </w:rPr>
        <w:t>What can you do?</w:t>
      </w:r>
    </w:p>
    <w:p w14:paraId="7C2CFEB3" w14:textId="653418B4" w:rsidR="00AE32D1" w:rsidRDefault="00AE32D1" w:rsidP="00200F0C">
      <w:pPr>
        <w:pStyle w:val="NoSpacing"/>
        <w:rPr>
          <w:rFonts w:cs="Arial"/>
          <w:b/>
          <w:bCs/>
        </w:rPr>
      </w:pPr>
    </w:p>
    <w:p w14:paraId="1AA49F03" w14:textId="0578AFF2" w:rsidR="00AE32D1" w:rsidRDefault="00AE32D1" w:rsidP="00200F0C">
      <w:pPr>
        <w:pStyle w:val="NoSpacing"/>
        <w:rPr>
          <w:rFonts w:cs="Arial"/>
        </w:rPr>
      </w:pPr>
      <w:r>
        <w:rPr>
          <w:rFonts w:cs="Arial"/>
        </w:rPr>
        <w:t>We recommend monitoring food packaging/wrappers, looking for wording such as CBD or THC suggesting the items are cannabis oil infused.</w:t>
      </w:r>
    </w:p>
    <w:p w14:paraId="0202999B" w14:textId="38CB75BF" w:rsidR="00AE32D1" w:rsidRDefault="00AE32D1" w:rsidP="00200F0C">
      <w:pPr>
        <w:pStyle w:val="NoSpacing"/>
        <w:rPr>
          <w:rFonts w:cs="Arial"/>
        </w:rPr>
      </w:pPr>
    </w:p>
    <w:p w14:paraId="70710132" w14:textId="2D8019F5" w:rsidR="00AE32D1" w:rsidRDefault="00AE32D1" w:rsidP="00200F0C">
      <w:pPr>
        <w:pStyle w:val="NoSpacing"/>
        <w:rPr>
          <w:rFonts w:cs="Arial"/>
        </w:rPr>
      </w:pPr>
      <w:r>
        <w:rPr>
          <w:rFonts w:cs="Arial"/>
        </w:rPr>
        <w:t xml:space="preserve">Please be mindful of the medical needs should a child present with symptoms, or if you suspect they have consumed a drug-laced substance. In a medical emergency call 999. </w:t>
      </w:r>
    </w:p>
    <w:p w14:paraId="26708F97" w14:textId="4741678D" w:rsidR="00AE32D1" w:rsidRDefault="00AE32D1" w:rsidP="00200F0C">
      <w:pPr>
        <w:pStyle w:val="NoSpacing"/>
        <w:rPr>
          <w:rFonts w:cs="Arial"/>
        </w:rPr>
      </w:pPr>
    </w:p>
    <w:p w14:paraId="332E61F1" w14:textId="0867A50B" w:rsidR="00AE32D1" w:rsidRDefault="00AE32D1" w:rsidP="00200F0C">
      <w:pPr>
        <w:pStyle w:val="NoSpacing"/>
        <w:rPr>
          <w:rFonts w:cs="Arial"/>
        </w:rPr>
      </w:pPr>
      <w:r>
        <w:rPr>
          <w:rFonts w:cs="Arial"/>
        </w:rPr>
        <w:t xml:space="preserve">If you are made aware of any social media accounts advertising these items, we ask that you report tis information to the police, school or </w:t>
      </w:r>
      <w:hyperlink r:id="rId10" w:history="1">
        <w:r w:rsidR="00FC5B5B" w:rsidRPr="0012682D">
          <w:rPr>
            <w:rStyle w:val="Hyperlink"/>
            <w:rFonts w:cs="Arial"/>
          </w:rPr>
          <w:t>Crime Stoppers</w:t>
        </w:r>
      </w:hyperlink>
      <w:r w:rsidR="00FC5B5B" w:rsidRPr="0012682D">
        <w:rPr>
          <w:rFonts w:cs="Arial"/>
        </w:rPr>
        <w:t>.</w:t>
      </w:r>
    </w:p>
    <w:p w14:paraId="0B334634" w14:textId="77777777" w:rsidR="002C4EA6" w:rsidRDefault="002C4EA6" w:rsidP="00200F0C">
      <w:pPr>
        <w:pStyle w:val="NoSpacing"/>
        <w:rPr>
          <w:rFonts w:cs="Arial"/>
        </w:rPr>
      </w:pPr>
    </w:p>
    <w:p w14:paraId="42A31CEE" w14:textId="0699B1BA" w:rsidR="00FC5B5B" w:rsidRDefault="00FC5B5B" w:rsidP="00200F0C">
      <w:pPr>
        <w:pStyle w:val="NoSpacing"/>
        <w:rPr>
          <w:rFonts w:cs="Arial"/>
        </w:rPr>
      </w:pPr>
    </w:p>
    <w:p w14:paraId="5143E930" w14:textId="26795F8E" w:rsidR="00FC5B5B" w:rsidRDefault="00CB1809" w:rsidP="00200F0C">
      <w:pPr>
        <w:pStyle w:val="NoSpacing"/>
        <w:rPr>
          <w:rFonts w:cs="Arial"/>
          <w:b/>
          <w:bCs/>
        </w:rPr>
      </w:pPr>
      <w:r>
        <w:rPr>
          <w:rFonts w:cs="Arial"/>
          <w:b/>
          <w:bCs/>
        </w:rPr>
        <w:t>Local service:</w:t>
      </w:r>
    </w:p>
    <w:p w14:paraId="19538FE6" w14:textId="2E2D9D8D" w:rsidR="00CB1809" w:rsidRDefault="00CB1809" w:rsidP="00200F0C">
      <w:pPr>
        <w:pStyle w:val="NoSpacing"/>
        <w:rPr>
          <w:rFonts w:cs="Arial"/>
          <w:b/>
          <w:bCs/>
        </w:rPr>
      </w:pPr>
    </w:p>
    <w:p w14:paraId="4D62A552" w14:textId="77777777" w:rsidR="008B733F" w:rsidRDefault="006D58BE" w:rsidP="00200F0C">
      <w:pPr>
        <w:pStyle w:val="NoSpacing"/>
        <w:rPr>
          <w:rFonts w:cs="Arial"/>
        </w:rPr>
      </w:pPr>
      <w:r>
        <w:rPr>
          <w:rFonts w:cs="Arial"/>
        </w:rPr>
        <w:t xml:space="preserve">New hope is a substance misuse service for young people and adults. They can support young people to understand the risks and harm of taking drugs or drinking alcohol. They also offer advice and information to parents and carers and hold a Family and Friends </w:t>
      </w:r>
      <w:r w:rsidR="00A8355E">
        <w:rPr>
          <w:rFonts w:cs="Arial"/>
        </w:rPr>
        <w:t xml:space="preserve">Group which </w:t>
      </w:r>
      <w:r w:rsidR="008B733F">
        <w:rPr>
          <w:rFonts w:cs="Arial"/>
        </w:rPr>
        <w:t>young people can access.</w:t>
      </w:r>
    </w:p>
    <w:p w14:paraId="61CB3E7E" w14:textId="77777777" w:rsidR="008B733F" w:rsidRDefault="008B733F" w:rsidP="00200F0C">
      <w:pPr>
        <w:pStyle w:val="NoSpacing"/>
        <w:rPr>
          <w:rFonts w:cs="Arial"/>
        </w:rPr>
      </w:pPr>
    </w:p>
    <w:p w14:paraId="1A3875EA" w14:textId="161EC9A1" w:rsidR="008B733F" w:rsidRDefault="008B733F" w:rsidP="00200F0C">
      <w:pPr>
        <w:pStyle w:val="NoSpacing"/>
        <w:rPr>
          <w:rFonts w:cs="Arial"/>
        </w:rPr>
      </w:pPr>
      <w:r>
        <w:rPr>
          <w:rFonts w:cs="Arial"/>
        </w:rPr>
        <w:t xml:space="preserve">Email: </w:t>
      </w:r>
      <w:hyperlink r:id="rId11" w:history="1">
        <w:r w:rsidRPr="00102684">
          <w:rPr>
            <w:rStyle w:val="Hyperlink"/>
            <w:rFonts w:cs="Arial"/>
          </w:rPr>
          <w:t>new.hope@bracknell-forest.co.uk</w:t>
        </w:r>
      </w:hyperlink>
    </w:p>
    <w:p w14:paraId="5EFC6A3E" w14:textId="77777777" w:rsidR="008B733F" w:rsidRDefault="008B733F" w:rsidP="00200F0C">
      <w:pPr>
        <w:pStyle w:val="NoSpacing"/>
        <w:rPr>
          <w:rFonts w:cs="Arial"/>
        </w:rPr>
      </w:pPr>
      <w:r>
        <w:rPr>
          <w:rFonts w:cs="Arial"/>
        </w:rPr>
        <w:t>Phone: 01344 312360</w:t>
      </w:r>
    </w:p>
    <w:p w14:paraId="2CB170EB" w14:textId="77777777" w:rsidR="00EE1F46" w:rsidRDefault="008B733F" w:rsidP="00EE1F46">
      <w:pPr>
        <w:pStyle w:val="NoSpacing"/>
        <w:rPr>
          <w:rFonts w:cs="Arial"/>
        </w:rPr>
      </w:pPr>
      <w:r>
        <w:rPr>
          <w:rFonts w:cs="Arial"/>
        </w:rPr>
        <w:t xml:space="preserve">Website: </w:t>
      </w:r>
      <w:hyperlink r:id="rId12" w:history="1">
        <w:r w:rsidR="00A2327A">
          <w:rPr>
            <w:rStyle w:val="Hyperlink"/>
          </w:rPr>
          <w:t>New Hope drugs and alcohol service | Bracknell Forest Council (bracknell-forest.gov.uk)</w:t>
        </w:r>
      </w:hyperlink>
      <w:r>
        <w:rPr>
          <w:rFonts w:cs="Arial"/>
        </w:rPr>
        <w:t xml:space="preserve"> </w:t>
      </w:r>
    </w:p>
    <w:p w14:paraId="2701FC92" w14:textId="554C0DC1" w:rsidR="006D58BE" w:rsidRDefault="006D58BE" w:rsidP="00200F0C">
      <w:pPr>
        <w:pStyle w:val="NoSpacing"/>
        <w:rPr>
          <w:rFonts w:cs="Arial"/>
        </w:rPr>
      </w:pPr>
    </w:p>
    <w:p w14:paraId="64B195BF" w14:textId="77777777" w:rsidR="00EA7FAA" w:rsidRDefault="00831735" w:rsidP="00EA7FAA">
      <w:pPr>
        <w:pStyle w:val="NoSpacing"/>
        <w:rPr>
          <w:rFonts w:cs="Arial"/>
        </w:rPr>
      </w:pPr>
      <w:hyperlink r:id="rId13" w:history="1">
        <w:r w:rsidR="00EA7FAA" w:rsidRPr="00013D89">
          <w:rPr>
            <w:rStyle w:val="Hyperlink"/>
            <w:rFonts w:cs="Arial"/>
          </w:rPr>
          <w:t>Bracknell Youth Support Services</w:t>
        </w:r>
      </w:hyperlink>
      <w:r w:rsidR="00EA7FAA">
        <w:rPr>
          <w:rFonts w:cs="Arial"/>
        </w:rPr>
        <w:t xml:space="preserve"> provide teaching and support services to enhance and compliment the substance misuse curriculum already delivered in school. The aim of the service is to reduce harm from substance misuse, delay age of use, promote healthy alternatives and ensure the early identification of young people at risk. The service effectively enhances the PSHE curriculum. </w:t>
      </w:r>
    </w:p>
    <w:p w14:paraId="65DDC1D5" w14:textId="77777777" w:rsidR="006B1DE2" w:rsidRDefault="006B1DE2" w:rsidP="00EA7FAA">
      <w:pPr>
        <w:pStyle w:val="NoSpacing"/>
        <w:rPr>
          <w:rFonts w:cs="Arial"/>
        </w:rPr>
      </w:pPr>
    </w:p>
    <w:p w14:paraId="6CC692D3" w14:textId="77777777" w:rsidR="006B1DE2" w:rsidRPr="006B1DE2" w:rsidRDefault="006B1DE2" w:rsidP="006B1DE2">
      <w:pPr>
        <w:rPr>
          <w:rFonts w:eastAsia="Times New Roman" w:cs="Arial"/>
          <w:lang w:eastAsia="en-GB"/>
        </w:rPr>
      </w:pPr>
      <w:r w:rsidRPr="006B1DE2">
        <w:rPr>
          <w:rFonts w:eastAsia="Times New Roman" w:cs="Arial"/>
          <w:lang w:eastAsia="en-GB"/>
        </w:rPr>
        <w:t>Text Us service, all questions answered around substances and sexual health, confidential and anonymous service 07860020030</w:t>
      </w:r>
    </w:p>
    <w:p w14:paraId="523E83DC" w14:textId="77777777" w:rsidR="006B1DE2" w:rsidRDefault="006B1DE2" w:rsidP="00EA7FAA">
      <w:pPr>
        <w:pStyle w:val="NoSpacing"/>
        <w:rPr>
          <w:rFonts w:cs="Arial"/>
        </w:rPr>
      </w:pPr>
    </w:p>
    <w:p w14:paraId="0ED05913" w14:textId="77777777" w:rsidR="00EA7FAA" w:rsidRDefault="00EA7FAA" w:rsidP="00200F0C">
      <w:pPr>
        <w:pStyle w:val="NoSpacing"/>
        <w:rPr>
          <w:rFonts w:cs="Arial"/>
        </w:rPr>
      </w:pPr>
    </w:p>
    <w:p w14:paraId="4BD4F4FA" w14:textId="13C36C02" w:rsidR="00A2327A" w:rsidRDefault="00B97B71" w:rsidP="00200F0C">
      <w:pPr>
        <w:pStyle w:val="NoSpacing"/>
        <w:rPr>
          <w:rFonts w:cs="Arial"/>
          <w:b/>
          <w:bCs/>
        </w:rPr>
      </w:pPr>
      <w:r>
        <w:rPr>
          <w:rFonts w:cs="Arial"/>
          <w:b/>
          <w:bCs/>
        </w:rPr>
        <w:t>Websites:</w:t>
      </w:r>
    </w:p>
    <w:p w14:paraId="5DCAF476" w14:textId="0D3F5955" w:rsidR="00B97B71" w:rsidRDefault="00B97B71" w:rsidP="00200F0C">
      <w:pPr>
        <w:pStyle w:val="NoSpacing"/>
        <w:rPr>
          <w:rFonts w:cs="Arial"/>
        </w:rPr>
      </w:pPr>
    </w:p>
    <w:p w14:paraId="12BDBA35" w14:textId="794C6C21" w:rsidR="00B97B71" w:rsidRDefault="00B97B71" w:rsidP="00200F0C">
      <w:pPr>
        <w:pStyle w:val="NoSpacing"/>
        <w:rPr>
          <w:rFonts w:cs="Arial"/>
        </w:rPr>
      </w:pPr>
      <w:r>
        <w:rPr>
          <w:rFonts w:cs="Arial"/>
        </w:rPr>
        <w:t>The following websites are really helpful sources of information for children, young people and their parents and carers</w:t>
      </w:r>
      <w:r w:rsidR="004F6AB1">
        <w:rPr>
          <w:rFonts w:cs="Arial"/>
        </w:rPr>
        <w:t>.</w:t>
      </w:r>
    </w:p>
    <w:p w14:paraId="03DD1C96" w14:textId="549E5DDD" w:rsidR="004F6AB1" w:rsidRDefault="004F6AB1" w:rsidP="00200F0C">
      <w:pPr>
        <w:pStyle w:val="NoSpacing"/>
        <w:rPr>
          <w:rFonts w:cs="Arial"/>
        </w:rPr>
      </w:pPr>
    </w:p>
    <w:p w14:paraId="2A34EB75" w14:textId="6131D6A9" w:rsidR="006F0FD1" w:rsidRDefault="00831735" w:rsidP="00200F0C">
      <w:pPr>
        <w:pStyle w:val="NoSpacing"/>
        <w:rPr>
          <w:rFonts w:cs="Arial"/>
        </w:rPr>
      </w:pPr>
      <w:hyperlink r:id="rId14" w:history="1">
        <w:r w:rsidR="004F6AB1" w:rsidRPr="004F6AB1">
          <w:rPr>
            <w:rStyle w:val="Hyperlink"/>
            <w:rFonts w:cs="Arial"/>
          </w:rPr>
          <w:t>Talk to Frank</w:t>
        </w:r>
      </w:hyperlink>
      <w:r w:rsidR="004F6AB1">
        <w:rPr>
          <w:rFonts w:cs="Arial"/>
        </w:rPr>
        <w:t xml:space="preserve"> – the government’s</w:t>
      </w:r>
      <w:r w:rsidR="00DD7F9F">
        <w:rPr>
          <w:rFonts w:cs="Arial"/>
        </w:rPr>
        <w:t xml:space="preserve"> drug advice website/helpline</w:t>
      </w:r>
      <w:r w:rsidR="00EE31A8">
        <w:rPr>
          <w:rFonts w:cs="Arial"/>
        </w:rPr>
        <w:t xml:space="preserve"> including information and advice for parents on how to talk</w:t>
      </w:r>
      <w:r w:rsidR="009E03FC">
        <w:rPr>
          <w:rFonts w:cs="Arial"/>
        </w:rPr>
        <w:t xml:space="preserve"> about drugs with their children. </w:t>
      </w:r>
      <w:r w:rsidR="00DF1076">
        <w:rPr>
          <w:rFonts w:cs="Arial"/>
        </w:rPr>
        <w:t>You can phone the advice line on 0300 1236600.</w:t>
      </w:r>
    </w:p>
    <w:p w14:paraId="50050EE6" w14:textId="6D1970E8" w:rsidR="00DF1076" w:rsidRDefault="00DF1076" w:rsidP="00200F0C">
      <w:pPr>
        <w:pStyle w:val="NoSpacing"/>
        <w:rPr>
          <w:rFonts w:cs="Arial"/>
        </w:rPr>
      </w:pPr>
    </w:p>
    <w:p w14:paraId="040D6EF1" w14:textId="6E890E0A" w:rsidR="00DF1076" w:rsidRDefault="00831735" w:rsidP="00200F0C">
      <w:pPr>
        <w:pStyle w:val="NoSpacing"/>
        <w:rPr>
          <w:rFonts w:cs="Arial"/>
        </w:rPr>
      </w:pPr>
      <w:hyperlink r:id="rId15" w:history="1">
        <w:r w:rsidR="00DF1076" w:rsidRPr="00281872">
          <w:rPr>
            <w:rStyle w:val="Hyperlink"/>
            <w:rFonts w:cs="Arial"/>
          </w:rPr>
          <w:t>Thrive!</w:t>
        </w:r>
      </w:hyperlink>
      <w:r w:rsidR="00281872">
        <w:rPr>
          <w:rFonts w:cs="Arial"/>
        </w:rPr>
        <w:t xml:space="preserve"> – supporting children and young people’s health and wellbeing across Bracknell</w:t>
      </w:r>
      <w:r w:rsidR="00DF1076">
        <w:rPr>
          <w:rFonts w:cs="Arial"/>
        </w:rPr>
        <w:t xml:space="preserve"> </w:t>
      </w:r>
    </w:p>
    <w:p w14:paraId="1AEC8401" w14:textId="7E90E344" w:rsidR="006D0EF7" w:rsidRDefault="006D0EF7" w:rsidP="00200F0C">
      <w:pPr>
        <w:pStyle w:val="NoSpacing"/>
        <w:rPr>
          <w:rFonts w:cs="Arial"/>
        </w:rPr>
      </w:pPr>
    </w:p>
    <w:p w14:paraId="0AFD553F" w14:textId="3AC498F7" w:rsidR="007F37C9" w:rsidRDefault="00831735" w:rsidP="00E02BE1">
      <w:pPr>
        <w:pStyle w:val="NoSpacing"/>
        <w:rPr>
          <w:rFonts w:cs="Arial"/>
        </w:rPr>
      </w:pPr>
      <w:hyperlink r:id="rId16" w:history="1">
        <w:r w:rsidR="007F37C9" w:rsidRPr="007F37C9">
          <w:rPr>
            <w:rStyle w:val="Hyperlink"/>
            <w:rFonts w:cs="Arial"/>
          </w:rPr>
          <w:t>Young Minds</w:t>
        </w:r>
      </w:hyperlink>
      <w:hyperlink r:id="rId17" w:history="1">
        <w:r w:rsidR="007F37C9" w:rsidRPr="007F37C9">
          <w:rPr>
            <w:rStyle w:val="Hyperlink"/>
            <w:rFonts w:cs="Arial"/>
          </w:rPr>
          <w:t xml:space="preserve"> </w:t>
        </w:r>
      </w:hyperlink>
      <w:r w:rsidR="007F37C9" w:rsidRPr="007F37C9">
        <w:rPr>
          <w:rFonts w:cs="Arial"/>
        </w:rPr>
        <w:t>– supporting young people and their parents if they are experiencing mental ill health due to substance misuse</w:t>
      </w:r>
    </w:p>
    <w:p w14:paraId="232D0B28" w14:textId="77777777" w:rsidR="007F37C9" w:rsidRPr="007F37C9" w:rsidRDefault="007F37C9" w:rsidP="00E02BE1">
      <w:pPr>
        <w:pStyle w:val="NoSpacing"/>
        <w:rPr>
          <w:rFonts w:cs="Arial"/>
        </w:rPr>
      </w:pPr>
    </w:p>
    <w:p w14:paraId="33BC1540" w14:textId="6E487029" w:rsidR="007F37C9" w:rsidRDefault="00831735" w:rsidP="00E02BE1">
      <w:pPr>
        <w:pStyle w:val="NoSpacing"/>
        <w:rPr>
          <w:rFonts w:cs="Arial"/>
        </w:rPr>
      </w:pPr>
      <w:hyperlink r:id="rId18" w:history="1">
        <w:r w:rsidR="007F37C9" w:rsidRPr="007F37C9">
          <w:rPr>
            <w:rStyle w:val="Hyperlink"/>
            <w:rFonts w:cs="Arial"/>
          </w:rPr>
          <w:t xml:space="preserve">Rethink Mental Illness </w:t>
        </w:r>
      </w:hyperlink>
      <w:r w:rsidR="007F37C9" w:rsidRPr="007F37C9">
        <w:rPr>
          <w:rFonts w:cs="Arial"/>
        </w:rPr>
        <w:t>– information and advice for young people and their parents/carers about how drugs can affect your mental health</w:t>
      </w:r>
    </w:p>
    <w:p w14:paraId="6C03BF4A" w14:textId="66CE7763" w:rsidR="007F37C9" w:rsidRDefault="007F37C9" w:rsidP="00E02BE1">
      <w:pPr>
        <w:pStyle w:val="NoSpacing"/>
        <w:rPr>
          <w:rFonts w:cs="Arial"/>
        </w:rPr>
      </w:pPr>
    </w:p>
    <w:p w14:paraId="19C6F466" w14:textId="77777777" w:rsidR="007F37C9" w:rsidRPr="007F37C9" w:rsidRDefault="007F37C9" w:rsidP="00E02BE1">
      <w:pPr>
        <w:pStyle w:val="NoSpacing"/>
        <w:rPr>
          <w:rFonts w:cs="Arial"/>
        </w:rPr>
      </w:pPr>
    </w:p>
    <w:p w14:paraId="5E2AA93D" w14:textId="059A3AD5" w:rsidR="006B2BA2" w:rsidRDefault="0078688B" w:rsidP="00200F0C">
      <w:pPr>
        <w:pStyle w:val="NoSpacing"/>
        <w:rPr>
          <w:rFonts w:cs="Arial"/>
        </w:rPr>
      </w:pPr>
      <w:r>
        <w:rPr>
          <w:noProof/>
        </w:rPr>
        <w:lastRenderedPageBreak/>
        <w:drawing>
          <wp:inline distT="0" distB="0" distL="0" distR="0" wp14:anchorId="634ECD35" wp14:editId="71D71389">
            <wp:extent cx="5731510" cy="323088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9">
                      <a:extLst>
                        <a:ext uri="{28A0092B-C50C-407E-A947-70E740481C1C}">
                          <a14:useLocalDpi xmlns:a14="http://schemas.microsoft.com/office/drawing/2010/main" val="0"/>
                        </a:ext>
                      </a:extLst>
                    </a:blip>
                    <a:stretch>
                      <a:fillRect/>
                    </a:stretch>
                  </pic:blipFill>
                  <pic:spPr>
                    <a:xfrm>
                      <a:off x="0" y="0"/>
                      <a:ext cx="5731510" cy="3230880"/>
                    </a:xfrm>
                    <a:prstGeom prst="rect">
                      <a:avLst/>
                    </a:prstGeom>
                  </pic:spPr>
                </pic:pic>
              </a:graphicData>
            </a:graphic>
          </wp:inline>
        </w:drawing>
      </w:r>
    </w:p>
    <w:p w14:paraId="1690FE7D" w14:textId="537FBAB1" w:rsidR="0078688B" w:rsidRDefault="0078688B" w:rsidP="00200F0C">
      <w:pPr>
        <w:pStyle w:val="NoSpacing"/>
        <w:rPr>
          <w:rFonts w:cs="Arial"/>
        </w:rPr>
      </w:pPr>
    </w:p>
    <w:p w14:paraId="662A001D" w14:textId="6BD1EAB4" w:rsidR="0078688B" w:rsidRPr="0078688B" w:rsidRDefault="0078688B" w:rsidP="71D71389">
      <w:pPr>
        <w:pStyle w:val="NoSpacing"/>
        <w:rPr>
          <w:rFonts w:cs="Arial"/>
          <w:i/>
          <w:iCs/>
          <w:sz w:val="18"/>
          <w:szCs w:val="18"/>
        </w:rPr>
      </w:pPr>
    </w:p>
    <w:sectPr w:rsidR="0078688B" w:rsidRPr="0078688B">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8A4CE" w14:textId="77777777" w:rsidR="00831735" w:rsidRDefault="00831735" w:rsidP="00056852">
      <w:r>
        <w:separator/>
      </w:r>
    </w:p>
  </w:endnote>
  <w:endnote w:type="continuationSeparator" w:id="0">
    <w:p w14:paraId="52A2C744" w14:textId="77777777" w:rsidR="00831735" w:rsidRDefault="00831735" w:rsidP="00056852">
      <w:r>
        <w:continuationSeparator/>
      </w:r>
    </w:p>
  </w:endnote>
  <w:endnote w:type="continuationNotice" w:id="1">
    <w:p w14:paraId="669B7CD2" w14:textId="77777777" w:rsidR="00831735" w:rsidRDefault="008317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3C5A0" w14:textId="77777777" w:rsidR="00831735" w:rsidRDefault="00831735" w:rsidP="00056852">
      <w:r>
        <w:separator/>
      </w:r>
    </w:p>
  </w:footnote>
  <w:footnote w:type="continuationSeparator" w:id="0">
    <w:p w14:paraId="61127B22" w14:textId="77777777" w:rsidR="00831735" w:rsidRDefault="00831735" w:rsidP="00056852">
      <w:r>
        <w:continuationSeparator/>
      </w:r>
    </w:p>
  </w:footnote>
  <w:footnote w:type="continuationNotice" w:id="1">
    <w:p w14:paraId="40E42C47" w14:textId="77777777" w:rsidR="00831735" w:rsidRDefault="008317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144C3" w14:textId="17C4AA91" w:rsidR="00056852" w:rsidRDefault="00056852">
    <w:pPr>
      <w:pStyle w:val="Header"/>
    </w:pPr>
    <w:r>
      <w:rPr>
        <w:noProof/>
      </w:rPr>
      <w:drawing>
        <wp:anchor distT="0" distB="0" distL="114300" distR="114300" simplePos="0" relativeHeight="251658240" behindDoc="0" locked="0" layoutInCell="1" allowOverlap="1" wp14:anchorId="6ED03D1D" wp14:editId="4DBCDA71">
          <wp:simplePos x="0" y="0"/>
          <wp:positionH relativeFrom="column">
            <wp:posOffset>5420995</wp:posOffset>
          </wp:positionH>
          <wp:positionV relativeFrom="paragraph">
            <wp:posOffset>-340723</wp:posOffset>
          </wp:positionV>
          <wp:extent cx="1055370" cy="875665"/>
          <wp:effectExtent l="0" t="0" r="0" b="635"/>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5370" cy="875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7D301E"/>
    <w:multiLevelType w:val="hybridMultilevel"/>
    <w:tmpl w:val="7D00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AE7809"/>
    <w:multiLevelType w:val="hybridMultilevel"/>
    <w:tmpl w:val="70C2628E"/>
    <w:lvl w:ilvl="0" w:tplc="4F888284">
      <w:start w:val="1"/>
      <w:numFmt w:val="bullet"/>
      <w:lvlText w:val="•"/>
      <w:lvlJc w:val="left"/>
      <w:pPr>
        <w:tabs>
          <w:tab w:val="num" w:pos="720"/>
        </w:tabs>
        <w:ind w:left="720" w:hanging="360"/>
      </w:pPr>
      <w:rPr>
        <w:rFonts w:ascii="Arial" w:hAnsi="Arial" w:hint="default"/>
      </w:rPr>
    </w:lvl>
    <w:lvl w:ilvl="1" w:tplc="89A05E20">
      <w:start w:val="1"/>
      <w:numFmt w:val="bullet"/>
      <w:lvlText w:val="•"/>
      <w:lvlJc w:val="left"/>
      <w:pPr>
        <w:tabs>
          <w:tab w:val="num" w:pos="1440"/>
        </w:tabs>
        <w:ind w:left="1440" w:hanging="360"/>
      </w:pPr>
      <w:rPr>
        <w:rFonts w:ascii="Arial" w:hAnsi="Arial" w:hint="default"/>
      </w:rPr>
    </w:lvl>
    <w:lvl w:ilvl="2" w:tplc="7548C886" w:tentative="1">
      <w:start w:val="1"/>
      <w:numFmt w:val="bullet"/>
      <w:lvlText w:val="•"/>
      <w:lvlJc w:val="left"/>
      <w:pPr>
        <w:tabs>
          <w:tab w:val="num" w:pos="2160"/>
        </w:tabs>
        <w:ind w:left="2160" w:hanging="360"/>
      </w:pPr>
      <w:rPr>
        <w:rFonts w:ascii="Arial" w:hAnsi="Arial" w:hint="default"/>
      </w:rPr>
    </w:lvl>
    <w:lvl w:ilvl="3" w:tplc="73980C1E" w:tentative="1">
      <w:start w:val="1"/>
      <w:numFmt w:val="bullet"/>
      <w:lvlText w:val="•"/>
      <w:lvlJc w:val="left"/>
      <w:pPr>
        <w:tabs>
          <w:tab w:val="num" w:pos="2880"/>
        </w:tabs>
        <w:ind w:left="2880" w:hanging="360"/>
      </w:pPr>
      <w:rPr>
        <w:rFonts w:ascii="Arial" w:hAnsi="Arial" w:hint="default"/>
      </w:rPr>
    </w:lvl>
    <w:lvl w:ilvl="4" w:tplc="1D6C362C" w:tentative="1">
      <w:start w:val="1"/>
      <w:numFmt w:val="bullet"/>
      <w:lvlText w:val="•"/>
      <w:lvlJc w:val="left"/>
      <w:pPr>
        <w:tabs>
          <w:tab w:val="num" w:pos="3600"/>
        </w:tabs>
        <w:ind w:left="3600" w:hanging="360"/>
      </w:pPr>
      <w:rPr>
        <w:rFonts w:ascii="Arial" w:hAnsi="Arial" w:hint="default"/>
      </w:rPr>
    </w:lvl>
    <w:lvl w:ilvl="5" w:tplc="A8A2CFA8" w:tentative="1">
      <w:start w:val="1"/>
      <w:numFmt w:val="bullet"/>
      <w:lvlText w:val="•"/>
      <w:lvlJc w:val="left"/>
      <w:pPr>
        <w:tabs>
          <w:tab w:val="num" w:pos="4320"/>
        </w:tabs>
        <w:ind w:left="4320" w:hanging="360"/>
      </w:pPr>
      <w:rPr>
        <w:rFonts w:ascii="Arial" w:hAnsi="Arial" w:hint="default"/>
      </w:rPr>
    </w:lvl>
    <w:lvl w:ilvl="6" w:tplc="FD344FCA" w:tentative="1">
      <w:start w:val="1"/>
      <w:numFmt w:val="bullet"/>
      <w:lvlText w:val="•"/>
      <w:lvlJc w:val="left"/>
      <w:pPr>
        <w:tabs>
          <w:tab w:val="num" w:pos="5040"/>
        </w:tabs>
        <w:ind w:left="5040" w:hanging="360"/>
      </w:pPr>
      <w:rPr>
        <w:rFonts w:ascii="Arial" w:hAnsi="Arial" w:hint="default"/>
      </w:rPr>
    </w:lvl>
    <w:lvl w:ilvl="7" w:tplc="72E2D302" w:tentative="1">
      <w:start w:val="1"/>
      <w:numFmt w:val="bullet"/>
      <w:lvlText w:val="•"/>
      <w:lvlJc w:val="left"/>
      <w:pPr>
        <w:tabs>
          <w:tab w:val="num" w:pos="5760"/>
        </w:tabs>
        <w:ind w:left="5760" w:hanging="360"/>
      </w:pPr>
      <w:rPr>
        <w:rFonts w:ascii="Arial" w:hAnsi="Arial" w:hint="default"/>
      </w:rPr>
    </w:lvl>
    <w:lvl w:ilvl="8" w:tplc="6C44079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6F"/>
    <w:rsid w:val="00056852"/>
    <w:rsid w:val="000E7ECF"/>
    <w:rsid w:val="000F7DDF"/>
    <w:rsid w:val="0012682D"/>
    <w:rsid w:val="0019185F"/>
    <w:rsid w:val="001D05D0"/>
    <w:rsid w:val="00200E8B"/>
    <w:rsid w:val="00200F0C"/>
    <w:rsid w:val="002234C2"/>
    <w:rsid w:val="00237B12"/>
    <w:rsid w:val="00281872"/>
    <w:rsid w:val="002964FD"/>
    <w:rsid w:val="002C4EA6"/>
    <w:rsid w:val="002D046A"/>
    <w:rsid w:val="00487312"/>
    <w:rsid w:val="004F6AB1"/>
    <w:rsid w:val="00501B9A"/>
    <w:rsid w:val="00574A3F"/>
    <w:rsid w:val="0057555B"/>
    <w:rsid w:val="0067453B"/>
    <w:rsid w:val="006B1DE2"/>
    <w:rsid w:val="006B2BA2"/>
    <w:rsid w:val="006D0EF7"/>
    <w:rsid w:val="006D58BE"/>
    <w:rsid w:val="006F0FD1"/>
    <w:rsid w:val="007359A5"/>
    <w:rsid w:val="0077373E"/>
    <w:rsid w:val="0078688B"/>
    <w:rsid w:val="007C0830"/>
    <w:rsid w:val="007E1670"/>
    <w:rsid w:val="007F37C9"/>
    <w:rsid w:val="00820147"/>
    <w:rsid w:val="00830616"/>
    <w:rsid w:val="00831735"/>
    <w:rsid w:val="00840825"/>
    <w:rsid w:val="00856D09"/>
    <w:rsid w:val="008B733F"/>
    <w:rsid w:val="009647DA"/>
    <w:rsid w:val="00972737"/>
    <w:rsid w:val="009E03FC"/>
    <w:rsid w:val="00A2327A"/>
    <w:rsid w:val="00A8355E"/>
    <w:rsid w:val="00AE32D1"/>
    <w:rsid w:val="00B07693"/>
    <w:rsid w:val="00B92120"/>
    <w:rsid w:val="00B97B71"/>
    <w:rsid w:val="00BD0BDA"/>
    <w:rsid w:val="00C10708"/>
    <w:rsid w:val="00C30672"/>
    <w:rsid w:val="00C72A6F"/>
    <w:rsid w:val="00CB053E"/>
    <w:rsid w:val="00CB1809"/>
    <w:rsid w:val="00D541FC"/>
    <w:rsid w:val="00D66B44"/>
    <w:rsid w:val="00DC7021"/>
    <w:rsid w:val="00DD7F9F"/>
    <w:rsid w:val="00DF1076"/>
    <w:rsid w:val="00E02BE1"/>
    <w:rsid w:val="00EA7FAA"/>
    <w:rsid w:val="00EE1F46"/>
    <w:rsid w:val="00EE31A8"/>
    <w:rsid w:val="00EF3EB7"/>
    <w:rsid w:val="00F2443E"/>
    <w:rsid w:val="00F713B2"/>
    <w:rsid w:val="00FA409C"/>
    <w:rsid w:val="00FB2629"/>
    <w:rsid w:val="00FC5B5B"/>
    <w:rsid w:val="1386E759"/>
    <w:rsid w:val="1D14A142"/>
    <w:rsid w:val="20A8374F"/>
    <w:rsid w:val="2D339016"/>
    <w:rsid w:val="371D5CD7"/>
    <w:rsid w:val="49715CD1"/>
    <w:rsid w:val="4F540F42"/>
    <w:rsid w:val="56292021"/>
    <w:rsid w:val="67E55FF5"/>
    <w:rsid w:val="71D71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1DC97"/>
  <w15:chartTrackingRefBased/>
  <w15:docId w15:val="{BF5F84EC-B382-45D4-81E2-83C25C22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7B12"/>
  </w:style>
  <w:style w:type="character" w:styleId="Hyperlink">
    <w:name w:val="Hyperlink"/>
    <w:basedOn w:val="DefaultParagraphFont"/>
    <w:uiPriority w:val="99"/>
    <w:unhideWhenUsed/>
    <w:rsid w:val="008B733F"/>
    <w:rPr>
      <w:color w:val="0000FF" w:themeColor="hyperlink"/>
      <w:u w:val="single"/>
    </w:rPr>
  </w:style>
  <w:style w:type="character" w:styleId="UnresolvedMention">
    <w:name w:val="Unresolved Mention"/>
    <w:basedOn w:val="DefaultParagraphFont"/>
    <w:uiPriority w:val="99"/>
    <w:semiHidden/>
    <w:unhideWhenUsed/>
    <w:rsid w:val="008B733F"/>
    <w:rPr>
      <w:color w:val="605E5C"/>
      <w:shd w:val="clear" w:color="auto" w:fill="E1DFDD"/>
    </w:rPr>
  </w:style>
  <w:style w:type="paragraph" w:styleId="Header">
    <w:name w:val="header"/>
    <w:basedOn w:val="Normal"/>
    <w:link w:val="HeaderChar"/>
    <w:uiPriority w:val="99"/>
    <w:unhideWhenUsed/>
    <w:rsid w:val="00056852"/>
    <w:pPr>
      <w:tabs>
        <w:tab w:val="center" w:pos="4513"/>
        <w:tab w:val="right" w:pos="9026"/>
      </w:tabs>
    </w:pPr>
  </w:style>
  <w:style w:type="character" w:customStyle="1" w:styleId="HeaderChar">
    <w:name w:val="Header Char"/>
    <w:basedOn w:val="DefaultParagraphFont"/>
    <w:link w:val="Header"/>
    <w:uiPriority w:val="99"/>
    <w:rsid w:val="00056852"/>
  </w:style>
  <w:style w:type="paragraph" w:styleId="Footer">
    <w:name w:val="footer"/>
    <w:basedOn w:val="Normal"/>
    <w:link w:val="FooterChar"/>
    <w:uiPriority w:val="99"/>
    <w:unhideWhenUsed/>
    <w:rsid w:val="00056852"/>
    <w:pPr>
      <w:tabs>
        <w:tab w:val="center" w:pos="4513"/>
        <w:tab w:val="right" w:pos="9026"/>
      </w:tabs>
    </w:pPr>
  </w:style>
  <w:style w:type="character" w:customStyle="1" w:styleId="FooterChar">
    <w:name w:val="Footer Char"/>
    <w:basedOn w:val="DefaultParagraphFont"/>
    <w:link w:val="Footer"/>
    <w:uiPriority w:val="99"/>
    <w:rsid w:val="00056852"/>
  </w:style>
  <w:style w:type="paragraph" w:styleId="BalloonText">
    <w:name w:val="Balloon Text"/>
    <w:basedOn w:val="Normal"/>
    <w:link w:val="BalloonTextChar"/>
    <w:uiPriority w:val="99"/>
    <w:semiHidden/>
    <w:unhideWhenUsed/>
    <w:rsid w:val="009727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7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256013">
      <w:bodyDiv w:val="1"/>
      <w:marLeft w:val="0"/>
      <w:marRight w:val="0"/>
      <w:marTop w:val="0"/>
      <w:marBottom w:val="0"/>
      <w:divBdr>
        <w:top w:val="none" w:sz="0" w:space="0" w:color="auto"/>
        <w:left w:val="none" w:sz="0" w:space="0" w:color="auto"/>
        <w:bottom w:val="none" w:sz="0" w:space="0" w:color="auto"/>
        <w:right w:val="none" w:sz="0" w:space="0" w:color="auto"/>
      </w:divBdr>
      <w:divsChild>
        <w:div w:id="1651590596">
          <w:marLeft w:val="0"/>
          <w:marRight w:val="0"/>
          <w:marTop w:val="0"/>
          <w:marBottom w:val="0"/>
          <w:divBdr>
            <w:top w:val="none" w:sz="0" w:space="0" w:color="auto"/>
            <w:left w:val="none" w:sz="0" w:space="0" w:color="auto"/>
            <w:bottom w:val="none" w:sz="0" w:space="0" w:color="auto"/>
            <w:right w:val="none" w:sz="0" w:space="0" w:color="auto"/>
          </w:divBdr>
        </w:div>
      </w:divsChild>
    </w:div>
    <w:div w:id="1196774653">
      <w:bodyDiv w:val="1"/>
      <w:marLeft w:val="0"/>
      <w:marRight w:val="0"/>
      <w:marTop w:val="0"/>
      <w:marBottom w:val="0"/>
      <w:divBdr>
        <w:top w:val="none" w:sz="0" w:space="0" w:color="auto"/>
        <w:left w:val="none" w:sz="0" w:space="0" w:color="auto"/>
        <w:bottom w:val="none" w:sz="0" w:space="0" w:color="auto"/>
        <w:right w:val="none" w:sz="0" w:space="0" w:color="auto"/>
      </w:divBdr>
      <w:divsChild>
        <w:div w:id="1169640258">
          <w:marLeft w:val="1080"/>
          <w:marRight w:val="0"/>
          <w:marTop w:val="100"/>
          <w:marBottom w:val="0"/>
          <w:divBdr>
            <w:top w:val="none" w:sz="0" w:space="0" w:color="auto"/>
            <w:left w:val="none" w:sz="0" w:space="0" w:color="auto"/>
            <w:bottom w:val="none" w:sz="0" w:space="0" w:color="auto"/>
            <w:right w:val="none" w:sz="0" w:space="0" w:color="auto"/>
          </w:divBdr>
        </w:div>
        <w:div w:id="1752652107">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n-do.bracknell-forest.gov.uk/Services/4907" TargetMode="External"/><Relationship Id="rId18" Type="http://schemas.openxmlformats.org/officeDocument/2006/relationships/hyperlink" Target="https://bfcouncil-my.sharepoint.com/personal/katherine_davies_bracknell-forest_gov_uk/Documents/Desktop/New%20Better%20Health%20Resourc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racknell-forest.gov.uk/health-and-social-care/drugs-and-alcohol-advice/new-hope-drugs-and-alcohol-service" TargetMode="External"/><Relationship Id="rId17" Type="http://schemas.openxmlformats.org/officeDocument/2006/relationships/hyperlink" Target="https://youngminds.org.uk/about-us/" TargetMode="External"/><Relationship Id="rId2" Type="http://schemas.openxmlformats.org/officeDocument/2006/relationships/customXml" Target="../customXml/item2.xml"/><Relationship Id="rId16" Type="http://schemas.openxmlformats.org/officeDocument/2006/relationships/hyperlink" Target="https://youngminds.org.uk/about-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w.hope@bracknell-forest.co.uk" TargetMode="External"/><Relationship Id="rId5" Type="http://schemas.openxmlformats.org/officeDocument/2006/relationships/styles" Target="styles.xml"/><Relationship Id="rId15" Type="http://schemas.openxmlformats.org/officeDocument/2006/relationships/hyperlink" Target="https://thrive.bracknell-forest.gov.uk/" TargetMode="External"/><Relationship Id="rId10" Type="http://schemas.openxmlformats.org/officeDocument/2006/relationships/hyperlink" Target="https://crimestoppers-uk.org/" TargetMode="External"/><Relationship Id="rId19"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alktofrank.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II xmlns="097aa62f-8f3f-4674-bd30-6b3f8f81b3d5">No</PII>
    <SharedWithUsers xmlns="516d262c-97ff-4a34-89ee-226c4495ec98">
      <UserInfo>
        <DisplayName>Louise M Duffy</DisplayName>
        <AccountId>681</AccountId>
        <AccountType/>
      </UserInfo>
      <UserInfo>
        <DisplayName>Jillian Hunt</DisplayName>
        <AccountId>1354</AccountId>
        <AccountType/>
      </UserInfo>
      <UserInfo>
        <DisplayName>Debbie Smith</DisplayName>
        <AccountId>87</AccountId>
        <AccountType/>
      </UserInfo>
      <UserInfo>
        <DisplayName>Nick Young</DisplayName>
        <AccountId>1497</AccountId>
        <AccountType/>
      </UserInfo>
      <UserInfo>
        <DisplayName>Darren Berry</DisplayName>
        <AccountId>652</AccountId>
        <AccountType/>
      </UserInfo>
    </SharedWithUsers>
    <TaxCatchAll xmlns="097aa62f-8f3f-4674-bd30-6b3f8f81b3d5" xsi:nil="true"/>
    <lcf76f155ced4ddcb4097134ff3c332f xmlns="2c86e3a8-c84b-4c63-bd98-dc62f94f8c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38D252F265749BB3F7CEB765B2743" ma:contentTypeVersion="17" ma:contentTypeDescription="Create a new document." ma:contentTypeScope="" ma:versionID="5086797a047080c7ae8e6ade67ee5bc7">
  <xsd:schema xmlns:xsd="http://www.w3.org/2001/XMLSchema" xmlns:xs="http://www.w3.org/2001/XMLSchema" xmlns:p="http://schemas.microsoft.com/office/2006/metadata/properties" xmlns:ns2="097aa62f-8f3f-4674-bd30-6b3f8f81b3d5" xmlns:ns3="2c86e3a8-c84b-4c63-bd98-dc62f94f8ca8" xmlns:ns4="516d262c-97ff-4a34-89ee-226c4495ec98" targetNamespace="http://schemas.microsoft.com/office/2006/metadata/properties" ma:root="true" ma:fieldsID="37fb4cb9cf96627c52f667d59e75f674" ns2:_="" ns3:_="" ns4:_="">
    <xsd:import namespace="097aa62f-8f3f-4674-bd30-6b3f8f81b3d5"/>
    <xsd:import namespace="2c86e3a8-c84b-4c63-bd98-dc62f94f8ca8"/>
    <xsd:import namespace="516d262c-97ff-4a34-89ee-226c4495ec98"/>
    <xsd:element name="properties">
      <xsd:complexType>
        <xsd:sequence>
          <xsd:element name="documentManagement">
            <xsd:complexType>
              <xsd:all>
                <xsd:element ref="ns2:PII"/>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aa62f-8f3f-4674-bd30-6b3f8f81b3d5" elementFormDefault="qualified">
    <xsd:import namespace="http://schemas.microsoft.com/office/2006/documentManagement/types"/>
    <xsd:import namespace="http://schemas.microsoft.com/office/infopath/2007/PartnerControls"/>
    <xsd:element name="PII" ma:index="8" ma:displayName="PII" ma:format="Dropdown" ma:internalName="PII">
      <xsd:simpleType>
        <xsd:restriction base="dms:Choice">
          <xsd:enumeration value="Yes"/>
          <xsd:enumeration value="No"/>
          <xsd:enumeration value="Special Category Data"/>
        </xsd:restriction>
      </xsd:simpleType>
    </xsd:element>
    <xsd:element name="TaxCatchAll" ma:index="24" nillable="true" ma:displayName="Taxonomy Catch All Column" ma:hidden="true" ma:list="{c6c53b18-0d7e-4c3c-a14e-3e92ab264e01}" ma:internalName="TaxCatchAll" ma:showField="CatchAllData" ma:web="097aa62f-8f3f-4674-bd30-6b3f8f81b3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86e3a8-c84b-4c63-bd98-dc62f94f8ca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72ab1a-0e6e-4bdc-a9fc-65a848ae05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6d262c-97ff-4a34-89ee-226c4495ec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472BA5-20C3-4116-AD5A-0B9E79B8917A}">
  <ds:schemaRefs>
    <ds:schemaRef ds:uri="http://schemas.microsoft.com/sharepoint/v3/contenttype/forms"/>
  </ds:schemaRefs>
</ds:datastoreItem>
</file>

<file path=customXml/itemProps2.xml><?xml version="1.0" encoding="utf-8"?>
<ds:datastoreItem xmlns:ds="http://schemas.openxmlformats.org/officeDocument/2006/customXml" ds:itemID="{EA06D6B3-F762-4A85-BFA2-4ECC3946D1AD}">
  <ds:schemaRefs>
    <ds:schemaRef ds:uri="http://schemas.microsoft.com/office/2006/metadata/properties"/>
    <ds:schemaRef ds:uri="http://schemas.microsoft.com/office/infopath/2007/PartnerControls"/>
    <ds:schemaRef ds:uri="097aa62f-8f3f-4674-bd30-6b3f8f81b3d5"/>
    <ds:schemaRef ds:uri="516d262c-97ff-4a34-89ee-226c4495ec98"/>
  </ds:schemaRefs>
</ds:datastoreItem>
</file>

<file path=customXml/itemProps3.xml><?xml version="1.0" encoding="utf-8"?>
<ds:datastoreItem xmlns:ds="http://schemas.openxmlformats.org/officeDocument/2006/customXml" ds:itemID="{12A9AE2A-1512-4B82-934F-A65D5DD92CC5}"/>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4231</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Davies</dc:creator>
  <cp:keywords/>
  <dc:description/>
  <cp:lastModifiedBy>Katherine Davies</cp:lastModifiedBy>
  <cp:revision>50</cp:revision>
  <dcterms:created xsi:type="dcterms:W3CDTF">2021-06-02T18:58:00Z</dcterms:created>
  <dcterms:modified xsi:type="dcterms:W3CDTF">2021-07-06T17:19:00Z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0x0101005A538D252F265749BB3F7CEB765B2743</vt:lpwstr>
  </property>
</Properties>
</file>