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ED" w:rsidRDefault="000F54DA" w:rsidP="00D86CB0">
      <w:pPr>
        <w:jc w:val="both"/>
        <w:rPr>
          <w:sz w:val="22"/>
          <w:szCs w:val="22"/>
        </w:rPr>
      </w:pPr>
      <w:r>
        <w:rPr>
          <w:noProof/>
          <w:sz w:val="22"/>
          <w:szCs w:val="22"/>
          <w:lang w:eastAsia="en-GB"/>
        </w:rPr>
        <w:drawing>
          <wp:anchor distT="0" distB="0" distL="114300" distR="114300" simplePos="0" relativeHeight="251659264" behindDoc="0" locked="0" layoutInCell="1" allowOverlap="1" wp14:anchorId="5996B1B1" wp14:editId="052BA7F9">
            <wp:simplePos x="0" y="0"/>
            <wp:positionH relativeFrom="column">
              <wp:posOffset>5524500</wp:posOffset>
            </wp:positionH>
            <wp:positionV relativeFrom="page">
              <wp:posOffset>342900</wp:posOffset>
            </wp:positionV>
            <wp:extent cx="885825" cy="904875"/>
            <wp:effectExtent l="0" t="0" r="9525"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85825" cy="904875"/>
                    </a:xfrm>
                    <a:prstGeom prst="rect">
                      <a:avLst/>
                    </a:prstGeom>
                    <a:noFill/>
                    <a:ln w="9525">
                      <a:noFill/>
                      <a:miter lim="800000"/>
                      <a:headEnd/>
                      <a:tailEnd/>
                    </a:ln>
                  </pic:spPr>
                </pic:pic>
              </a:graphicData>
            </a:graphic>
          </wp:anchor>
        </w:drawing>
      </w:r>
    </w:p>
    <w:p w:rsidR="0098367C" w:rsidRDefault="0098367C" w:rsidP="00D86CB0">
      <w:pPr>
        <w:tabs>
          <w:tab w:val="left" w:pos="1875"/>
        </w:tabs>
        <w:jc w:val="both"/>
        <w:rPr>
          <w:szCs w:val="22"/>
        </w:rPr>
      </w:pPr>
    </w:p>
    <w:p w:rsidR="0098367C" w:rsidRPr="00C411FE" w:rsidRDefault="0098367C" w:rsidP="00D86CB0">
      <w:pPr>
        <w:tabs>
          <w:tab w:val="left" w:pos="1875"/>
        </w:tabs>
        <w:jc w:val="both"/>
        <w:rPr>
          <w:sz w:val="22"/>
          <w:szCs w:val="22"/>
        </w:rPr>
      </w:pPr>
      <w:r w:rsidRPr="00C411FE">
        <w:rPr>
          <w:b/>
          <w:bCs/>
          <w:sz w:val="22"/>
          <w:szCs w:val="22"/>
          <w:lang w:eastAsia="en-GB"/>
        </w:rPr>
        <w:t>Introduction</w:t>
      </w:r>
    </w:p>
    <w:p w:rsidR="0098367C" w:rsidRPr="00C411FE" w:rsidRDefault="0098367C" w:rsidP="00D86CB0">
      <w:pPr>
        <w:spacing w:before="100" w:beforeAutospacing="1" w:after="100" w:afterAutospacing="1" w:line="312" w:lineRule="auto"/>
        <w:jc w:val="both"/>
        <w:rPr>
          <w:sz w:val="22"/>
          <w:szCs w:val="22"/>
          <w:lang w:eastAsia="en-GB"/>
        </w:rPr>
      </w:pPr>
      <w:r w:rsidRPr="00C411FE">
        <w:rPr>
          <w:sz w:val="22"/>
          <w:szCs w:val="22"/>
          <w:lang w:eastAsia="en-GB"/>
        </w:rPr>
        <w:t>All education during school hours is free. We do not charge for any activity undertaken as part of the National Curriculum with the exception of individual or group music tuition.</w:t>
      </w:r>
    </w:p>
    <w:p w:rsidR="0098367C" w:rsidRPr="00C411FE" w:rsidRDefault="0098367C" w:rsidP="00D86CB0">
      <w:pPr>
        <w:spacing w:before="100" w:beforeAutospacing="1" w:after="100" w:afterAutospacing="1" w:line="312" w:lineRule="auto"/>
        <w:jc w:val="both"/>
        <w:rPr>
          <w:sz w:val="22"/>
          <w:szCs w:val="22"/>
          <w:lang w:eastAsia="en-GB"/>
        </w:rPr>
      </w:pPr>
      <w:r w:rsidRPr="00C411FE">
        <w:rPr>
          <w:b/>
          <w:bCs/>
          <w:sz w:val="22"/>
          <w:szCs w:val="22"/>
          <w:lang w:eastAsia="en-GB"/>
        </w:rPr>
        <w:t>Voluntary contributions</w:t>
      </w:r>
    </w:p>
    <w:p w:rsidR="0098367C" w:rsidRPr="00C411FE" w:rsidRDefault="0098367C" w:rsidP="00D86CB0">
      <w:pPr>
        <w:spacing w:before="100" w:beforeAutospacing="1" w:after="100" w:afterAutospacing="1" w:line="312" w:lineRule="auto"/>
        <w:jc w:val="both"/>
        <w:rPr>
          <w:sz w:val="22"/>
          <w:szCs w:val="22"/>
          <w:lang w:eastAsia="en-GB"/>
        </w:rPr>
      </w:pPr>
      <w:r w:rsidRPr="00C411FE">
        <w:rPr>
          <w:sz w:val="22"/>
          <w:szCs w:val="22"/>
          <w:lang w:eastAsia="en-GB"/>
        </w:rPr>
        <w:t>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w:t>
      </w:r>
    </w:p>
    <w:p w:rsidR="0098367C" w:rsidRPr="002D272C" w:rsidRDefault="0098367C" w:rsidP="00D86CB0">
      <w:pPr>
        <w:spacing w:before="100" w:beforeAutospacing="1" w:after="100" w:afterAutospacing="1" w:line="312" w:lineRule="auto"/>
        <w:jc w:val="both"/>
        <w:rPr>
          <w:sz w:val="22"/>
          <w:szCs w:val="22"/>
          <w:lang w:eastAsia="en-GB"/>
        </w:rPr>
      </w:pPr>
      <w:r w:rsidRPr="00C411FE">
        <w:rPr>
          <w:sz w:val="22"/>
          <w:szCs w:val="22"/>
          <w:lang w:eastAsia="en-GB"/>
        </w:rPr>
        <w:t xml:space="preserve">If a parent wishes their child to take part in a school trip or event, but is </w:t>
      </w:r>
      <w:r w:rsidRPr="002D272C">
        <w:rPr>
          <w:sz w:val="22"/>
          <w:szCs w:val="22"/>
          <w:lang w:eastAsia="en-GB"/>
        </w:rPr>
        <w:t>unwilling or unable to make a voluntary contribution, we do allow the child to participate fully in the trip or activity</w:t>
      </w:r>
      <w:r w:rsidR="00D673AE" w:rsidRPr="002D272C">
        <w:rPr>
          <w:sz w:val="22"/>
          <w:szCs w:val="22"/>
          <w:lang w:eastAsia="en-GB"/>
        </w:rPr>
        <w:t xml:space="preserve"> if the activity goes ahead</w:t>
      </w:r>
      <w:r w:rsidRPr="002D272C">
        <w:rPr>
          <w:sz w:val="22"/>
          <w:szCs w:val="22"/>
          <w:lang w:eastAsia="en-GB"/>
        </w:rPr>
        <w:t>. Sometimes the school pays additional costs in order to support the visit</w:t>
      </w:r>
      <w:r w:rsidR="00D673AE" w:rsidRPr="002D272C">
        <w:rPr>
          <w:sz w:val="22"/>
          <w:szCs w:val="22"/>
          <w:lang w:eastAsia="en-GB"/>
        </w:rPr>
        <w:t xml:space="preserve">.  The school may choose to part fund any individual child in receipt of additional Pupil Premium Funding.  </w:t>
      </w:r>
      <w:r w:rsidRPr="002D272C">
        <w:rPr>
          <w:sz w:val="22"/>
          <w:szCs w:val="22"/>
          <w:lang w:eastAsia="en-GB"/>
        </w:rPr>
        <w:t xml:space="preserve">Other parents will never be asked to make higher contributions to </w:t>
      </w:r>
      <w:r w:rsidR="00C411FE" w:rsidRPr="002D272C">
        <w:rPr>
          <w:sz w:val="22"/>
          <w:szCs w:val="22"/>
          <w:lang w:eastAsia="en-GB"/>
        </w:rPr>
        <w:t xml:space="preserve">cover the cost of those </w:t>
      </w:r>
      <w:r w:rsidR="00C411FE">
        <w:rPr>
          <w:sz w:val="22"/>
          <w:szCs w:val="22"/>
          <w:lang w:eastAsia="en-GB"/>
        </w:rPr>
        <w:t>who can</w:t>
      </w:r>
      <w:r w:rsidRPr="00C411FE">
        <w:rPr>
          <w:sz w:val="22"/>
          <w:szCs w:val="22"/>
          <w:lang w:eastAsia="en-GB"/>
        </w:rPr>
        <w:t>not contribute. Parents have a right to know how each trip is funded. The school provides this information on request.</w:t>
      </w:r>
      <w:r w:rsidR="002D272C">
        <w:rPr>
          <w:sz w:val="22"/>
          <w:szCs w:val="22"/>
          <w:lang w:eastAsia="en-GB"/>
        </w:rPr>
        <w:t xml:space="preserve">  </w:t>
      </w:r>
      <w:r w:rsidR="002D272C" w:rsidRPr="002D272C">
        <w:rPr>
          <w:color w:val="000000"/>
          <w:sz w:val="22"/>
          <w:szCs w:val="22"/>
        </w:rPr>
        <w:t>School has the right to cancel trips if there is not enough funding.</w:t>
      </w:r>
    </w:p>
    <w:p w:rsidR="0098367C" w:rsidRPr="00C411FE" w:rsidRDefault="0098367C" w:rsidP="00D86CB0">
      <w:pPr>
        <w:spacing w:before="100" w:beforeAutospacing="1" w:after="100" w:afterAutospacing="1" w:line="312" w:lineRule="auto"/>
        <w:jc w:val="both"/>
        <w:rPr>
          <w:sz w:val="22"/>
          <w:szCs w:val="22"/>
          <w:lang w:eastAsia="en-GB"/>
        </w:rPr>
      </w:pPr>
      <w:r w:rsidRPr="00C411FE">
        <w:rPr>
          <w:sz w:val="22"/>
          <w:szCs w:val="22"/>
          <w:lang w:eastAsia="en-GB"/>
        </w:rPr>
        <w:t>The following is a list of additional activities organised by the school, which require voluntary contributions from parents. These activities are known as ‘optional extras’. This list is not exhaustive:</w:t>
      </w:r>
    </w:p>
    <w:p w:rsidR="0098367C" w:rsidRPr="00C411FE" w:rsidRDefault="0098367C" w:rsidP="00D86CB0">
      <w:pPr>
        <w:numPr>
          <w:ilvl w:val="0"/>
          <w:numId w:val="28"/>
        </w:numPr>
        <w:spacing w:before="100" w:beforeAutospacing="1" w:after="100" w:afterAutospacing="1" w:line="312" w:lineRule="auto"/>
        <w:jc w:val="both"/>
        <w:rPr>
          <w:sz w:val="22"/>
          <w:szCs w:val="22"/>
          <w:lang w:eastAsia="en-GB"/>
        </w:rPr>
      </w:pPr>
      <w:r w:rsidRPr="00C411FE">
        <w:rPr>
          <w:sz w:val="22"/>
          <w:szCs w:val="22"/>
          <w:lang w:eastAsia="en-GB"/>
        </w:rPr>
        <w:t>visits to museums;</w:t>
      </w:r>
    </w:p>
    <w:p w:rsidR="0098367C" w:rsidRPr="00C411FE" w:rsidRDefault="0098367C" w:rsidP="00D86CB0">
      <w:pPr>
        <w:numPr>
          <w:ilvl w:val="0"/>
          <w:numId w:val="28"/>
        </w:numPr>
        <w:spacing w:before="100" w:beforeAutospacing="1" w:after="100" w:afterAutospacing="1" w:line="312" w:lineRule="auto"/>
        <w:jc w:val="both"/>
        <w:rPr>
          <w:sz w:val="22"/>
          <w:szCs w:val="22"/>
          <w:lang w:eastAsia="en-GB"/>
        </w:rPr>
      </w:pPr>
      <w:r w:rsidRPr="00C411FE">
        <w:rPr>
          <w:sz w:val="22"/>
          <w:szCs w:val="22"/>
          <w:lang w:eastAsia="en-GB"/>
        </w:rPr>
        <w:t>sporting activities which require transport expenses;</w:t>
      </w:r>
    </w:p>
    <w:p w:rsidR="0098367C" w:rsidRPr="00C411FE" w:rsidRDefault="0098367C" w:rsidP="00D86CB0">
      <w:pPr>
        <w:numPr>
          <w:ilvl w:val="0"/>
          <w:numId w:val="28"/>
        </w:numPr>
        <w:spacing w:before="100" w:beforeAutospacing="1" w:after="100" w:afterAutospacing="1" w:line="312" w:lineRule="auto"/>
        <w:jc w:val="both"/>
        <w:rPr>
          <w:sz w:val="22"/>
          <w:szCs w:val="22"/>
          <w:lang w:eastAsia="en-GB"/>
        </w:rPr>
      </w:pPr>
      <w:r w:rsidRPr="00C411FE">
        <w:rPr>
          <w:sz w:val="22"/>
          <w:szCs w:val="22"/>
          <w:lang w:eastAsia="en-GB"/>
        </w:rPr>
        <w:t>outdoor adventure activities;</w:t>
      </w:r>
    </w:p>
    <w:p w:rsidR="0098367C" w:rsidRPr="00C411FE" w:rsidRDefault="0098367C" w:rsidP="00D86CB0">
      <w:pPr>
        <w:numPr>
          <w:ilvl w:val="0"/>
          <w:numId w:val="28"/>
        </w:numPr>
        <w:spacing w:before="100" w:beforeAutospacing="1" w:after="100" w:afterAutospacing="1" w:line="312" w:lineRule="auto"/>
        <w:jc w:val="both"/>
        <w:rPr>
          <w:sz w:val="22"/>
          <w:szCs w:val="22"/>
          <w:lang w:eastAsia="en-GB"/>
        </w:rPr>
      </w:pPr>
      <w:r w:rsidRPr="00C411FE">
        <w:rPr>
          <w:sz w:val="22"/>
          <w:szCs w:val="22"/>
          <w:lang w:eastAsia="en-GB"/>
        </w:rPr>
        <w:t>visits to the theatre;</w:t>
      </w:r>
    </w:p>
    <w:p w:rsidR="0098367C" w:rsidRPr="00C411FE" w:rsidRDefault="0098367C" w:rsidP="00D86CB0">
      <w:pPr>
        <w:numPr>
          <w:ilvl w:val="0"/>
          <w:numId w:val="28"/>
        </w:numPr>
        <w:spacing w:before="100" w:beforeAutospacing="1" w:after="100" w:afterAutospacing="1" w:line="312" w:lineRule="auto"/>
        <w:jc w:val="both"/>
        <w:rPr>
          <w:sz w:val="22"/>
          <w:szCs w:val="22"/>
          <w:lang w:eastAsia="en-GB"/>
        </w:rPr>
      </w:pPr>
      <w:r w:rsidRPr="00C411FE">
        <w:rPr>
          <w:sz w:val="22"/>
          <w:szCs w:val="22"/>
          <w:lang w:eastAsia="en-GB"/>
        </w:rPr>
        <w:t xml:space="preserve">school trips; </w:t>
      </w:r>
    </w:p>
    <w:p w:rsidR="0098367C" w:rsidRPr="00C411FE" w:rsidRDefault="0098367C" w:rsidP="00D86CB0">
      <w:pPr>
        <w:numPr>
          <w:ilvl w:val="0"/>
          <w:numId w:val="28"/>
        </w:numPr>
        <w:spacing w:before="100" w:beforeAutospacing="1" w:after="100" w:afterAutospacing="1" w:line="312" w:lineRule="auto"/>
        <w:jc w:val="both"/>
        <w:rPr>
          <w:sz w:val="22"/>
          <w:szCs w:val="22"/>
          <w:lang w:eastAsia="en-GB"/>
        </w:rPr>
      </w:pPr>
      <w:r w:rsidRPr="00C411FE">
        <w:rPr>
          <w:sz w:val="22"/>
          <w:szCs w:val="22"/>
          <w:lang w:eastAsia="en-GB"/>
        </w:rPr>
        <w:t>workshops in school;</w:t>
      </w:r>
    </w:p>
    <w:p w:rsidR="0098367C" w:rsidRPr="00C411FE" w:rsidRDefault="0098367C" w:rsidP="00D86CB0">
      <w:pPr>
        <w:numPr>
          <w:ilvl w:val="0"/>
          <w:numId w:val="28"/>
        </w:numPr>
        <w:spacing w:before="100" w:beforeAutospacing="1" w:after="100" w:afterAutospacing="1" w:line="312" w:lineRule="auto"/>
        <w:jc w:val="both"/>
        <w:rPr>
          <w:sz w:val="22"/>
          <w:szCs w:val="22"/>
          <w:lang w:eastAsia="en-GB"/>
        </w:rPr>
      </w:pPr>
      <w:proofErr w:type="gramStart"/>
      <w:r w:rsidRPr="00C411FE">
        <w:rPr>
          <w:sz w:val="22"/>
          <w:szCs w:val="22"/>
          <w:lang w:eastAsia="en-GB"/>
        </w:rPr>
        <w:t>musical</w:t>
      </w:r>
      <w:proofErr w:type="gramEnd"/>
      <w:r w:rsidRPr="00C411FE">
        <w:rPr>
          <w:sz w:val="22"/>
          <w:szCs w:val="22"/>
          <w:lang w:eastAsia="en-GB"/>
        </w:rPr>
        <w:t xml:space="preserve"> events.</w:t>
      </w:r>
    </w:p>
    <w:p w:rsidR="0098367C" w:rsidRPr="00C411FE" w:rsidRDefault="0098367C" w:rsidP="00D86CB0">
      <w:pPr>
        <w:spacing w:before="100" w:beforeAutospacing="1" w:after="100" w:afterAutospacing="1" w:line="312" w:lineRule="auto"/>
        <w:jc w:val="both"/>
        <w:rPr>
          <w:sz w:val="22"/>
          <w:szCs w:val="22"/>
          <w:lang w:eastAsia="en-GB"/>
        </w:rPr>
      </w:pPr>
      <w:r w:rsidRPr="00C411FE">
        <w:rPr>
          <w:b/>
          <w:bCs/>
          <w:sz w:val="22"/>
          <w:szCs w:val="22"/>
          <w:lang w:eastAsia="en-GB"/>
        </w:rPr>
        <w:t>Residential visits</w:t>
      </w:r>
    </w:p>
    <w:p w:rsidR="00D673AE" w:rsidRPr="002D272C" w:rsidRDefault="0098367C" w:rsidP="00D86CB0">
      <w:pPr>
        <w:spacing w:before="100" w:beforeAutospacing="1" w:after="100" w:afterAutospacing="1" w:line="312" w:lineRule="auto"/>
        <w:jc w:val="both"/>
        <w:rPr>
          <w:sz w:val="22"/>
          <w:szCs w:val="22"/>
          <w:lang w:eastAsia="en-GB"/>
        </w:rPr>
      </w:pPr>
      <w:r w:rsidRPr="00C411FE">
        <w:rPr>
          <w:sz w:val="22"/>
          <w:szCs w:val="22"/>
          <w:lang w:eastAsia="en-GB"/>
        </w:rPr>
        <w:t xml:space="preserve">If the school organises a residential visit in school time or mainly school time, which is to provide education directly related to the National Curriculum, we do not make any charge for the education.   However, we do make a charge to cover the costs of board, lodging and travel expenses.  If </w:t>
      </w:r>
      <w:r w:rsidRPr="002D272C">
        <w:rPr>
          <w:sz w:val="22"/>
          <w:szCs w:val="22"/>
          <w:lang w:eastAsia="en-GB"/>
        </w:rPr>
        <w:t>parents are experiencing financial difficulty they are invited to write in</w:t>
      </w:r>
      <w:r w:rsidR="00816687">
        <w:rPr>
          <w:sz w:val="22"/>
          <w:szCs w:val="22"/>
          <w:lang w:eastAsia="en-GB"/>
        </w:rPr>
        <w:t xml:space="preserve"> confidence to the Headt</w:t>
      </w:r>
      <w:r w:rsidR="00D673AE" w:rsidRPr="002D272C">
        <w:rPr>
          <w:sz w:val="22"/>
          <w:szCs w:val="22"/>
          <w:lang w:eastAsia="en-GB"/>
        </w:rPr>
        <w:t>eacher.  Payments may be able to be spread over a longer period of time in these circumstances.</w:t>
      </w:r>
    </w:p>
    <w:p w:rsidR="00D673AE" w:rsidRPr="00C411FE" w:rsidRDefault="00D673AE" w:rsidP="00D86CB0">
      <w:pPr>
        <w:spacing w:before="100" w:beforeAutospacing="1" w:after="100" w:afterAutospacing="1" w:line="312" w:lineRule="auto"/>
        <w:jc w:val="both"/>
        <w:rPr>
          <w:sz w:val="22"/>
          <w:szCs w:val="22"/>
          <w:lang w:eastAsia="en-GB"/>
        </w:rPr>
      </w:pPr>
    </w:p>
    <w:p w:rsidR="0098367C" w:rsidRPr="00C411FE" w:rsidRDefault="0098367C" w:rsidP="00D86CB0">
      <w:pPr>
        <w:spacing w:before="100" w:beforeAutospacing="1" w:after="100" w:afterAutospacing="1" w:line="312" w:lineRule="auto"/>
        <w:jc w:val="both"/>
        <w:rPr>
          <w:sz w:val="22"/>
          <w:szCs w:val="22"/>
          <w:lang w:eastAsia="en-GB"/>
        </w:rPr>
      </w:pPr>
      <w:r w:rsidRPr="00C411FE">
        <w:rPr>
          <w:b/>
          <w:bCs/>
          <w:sz w:val="22"/>
          <w:szCs w:val="22"/>
          <w:lang w:eastAsia="en-GB"/>
        </w:rPr>
        <w:lastRenderedPageBreak/>
        <w:t>Music tuition</w:t>
      </w:r>
    </w:p>
    <w:p w:rsidR="0098367C" w:rsidRPr="00C411FE" w:rsidRDefault="0098367C" w:rsidP="00D86CB0">
      <w:pPr>
        <w:spacing w:before="100" w:beforeAutospacing="1" w:after="100" w:afterAutospacing="1" w:line="312" w:lineRule="auto"/>
        <w:jc w:val="both"/>
        <w:rPr>
          <w:sz w:val="22"/>
          <w:szCs w:val="22"/>
          <w:lang w:eastAsia="en-GB"/>
        </w:rPr>
      </w:pPr>
      <w:r w:rsidRPr="00C411FE">
        <w:rPr>
          <w:sz w:val="22"/>
          <w:szCs w:val="22"/>
          <w:lang w:eastAsia="en-GB"/>
        </w:rPr>
        <w:t>All children study music as part of the normal school curriculum. We do not charge for this.</w:t>
      </w:r>
    </w:p>
    <w:p w:rsidR="0098367C" w:rsidRPr="00C411FE" w:rsidRDefault="0098367C" w:rsidP="00D86CB0">
      <w:pPr>
        <w:spacing w:before="100" w:beforeAutospacing="1" w:after="100" w:afterAutospacing="1" w:line="312" w:lineRule="auto"/>
        <w:jc w:val="both"/>
        <w:rPr>
          <w:sz w:val="22"/>
          <w:szCs w:val="22"/>
          <w:lang w:eastAsia="en-GB"/>
        </w:rPr>
      </w:pPr>
      <w:r w:rsidRPr="00C411FE">
        <w:rPr>
          <w:sz w:val="22"/>
          <w:szCs w:val="22"/>
          <w:lang w:eastAsia="en-GB"/>
        </w:rPr>
        <w:t>There is a charge for individual or group music tuition if this is not part of the National Curriculum. The peripatetic music teachers teach individual or small group lessons. We make a charge for these lessons.  If parents are experiencing financial difficulty, they are invited to w</w:t>
      </w:r>
      <w:r w:rsidR="00816687">
        <w:rPr>
          <w:sz w:val="22"/>
          <w:szCs w:val="22"/>
          <w:lang w:eastAsia="en-GB"/>
        </w:rPr>
        <w:t>rite in confidence to the Headt</w:t>
      </w:r>
      <w:r w:rsidRPr="00C411FE">
        <w:rPr>
          <w:sz w:val="22"/>
          <w:szCs w:val="22"/>
          <w:lang w:eastAsia="en-GB"/>
        </w:rPr>
        <w:t>eacher. We give parents information about additional music tuition at the start of each academic year.</w:t>
      </w:r>
    </w:p>
    <w:p w:rsidR="0098367C" w:rsidRPr="00C411FE" w:rsidRDefault="0098367C" w:rsidP="00D86CB0">
      <w:pPr>
        <w:spacing w:before="100" w:beforeAutospacing="1" w:after="100" w:afterAutospacing="1" w:line="312" w:lineRule="auto"/>
        <w:jc w:val="both"/>
        <w:rPr>
          <w:sz w:val="22"/>
          <w:szCs w:val="22"/>
          <w:lang w:eastAsia="en-GB"/>
        </w:rPr>
      </w:pPr>
      <w:r w:rsidRPr="00C411FE">
        <w:rPr>
          <w:b/>
          <w:bCs/>
          <w:sz w:val="22"/>
          <w:szCs w:val="22"/>
          <w:lang w:eastAsia="en-GB"/>
        </w:rPr>
        <w:t>Swimming</w:t>
      </w:r>
    </w:p>
    <w:p w:rsidR="0098367C" w:rsidRPr="00C411FE" w:rsidRDefault="0098367C" w:rsidP="00D86CB0">
      <w:pPr>
        <w:spacing w:before="100" w:beforeAutospacing="1" w:after="100" w:afterAutospacing="1" w:line="312" w:lineRule="auto"/>
        <w:jc w:val="both"/>
        <w:rPr>
          <w:sz w:val="22"/>
          <w:szCs w:val="22"/>
          <w:lang w:eastAsia="en-GB"/>
        </w:rPr>
      </w:pPr>
      <w:r w:rsidRPr="00C411FE">
        <w:rPr>
          <w:sz w:val="22"/>
          <w:szCs w:val="22"/>
          <w:lang w:eastAsia="en-GB"/>
        </w:rPr>
        <w:t>The school organises swimming lessons for children in Key Stage 2. These take place in school time and are part of the National Curriculum. We make no charge for this activity but will make a charge for transport. We inform parents when these lessons are t</w:t>
      </w:r>
      <w:r w:rsidR="00881C09">
        <w:rPr>
          <w:sz w:val="22"/>
          <w:szCs w:val="22"/>
          <w:lang w:eastAsia="en-GB"/>
        </w:rPr>
        <w:t>o take place</w:t>
      </w:r>
      <w:bookmarkStart w:id="0" w:name="_GoBack"/>
      <w:bookmarkEnd w:id="0"/>
      <w:r w:rsidRPr="00C411FE">
        <w:rPr>
          <w:sz w:val="22"/>
          <w:szCs w:val="22"/>
          <w:lang w:eastAsia="en-GB"/>
        </w:rPr>
        <w:t xml:space="preserve"> and we ask parents for their written permission for their child to take part in swimming lessons.</w:t>
      </w:r>
    </w:p>
    <w:p w:rsidR="0098367C" w:rsidRPr="002D272C" w:rsidRDefault="003D10A1" w:rsidP="00D86CB0">
      <w:pPr>
        <w:spacing w:before="100" w:beforeAutospacing="1" w:after="100" w:afterAutospacing="1" w:line="312" w:lineRule="auto"/>
        <w:jc w:val="both"/>
        <w:rPr>
          <w:sz w:val="22"/>
          <w:szCs w:val="22"/>
          <w:lang w:eastAsia="en-GB"/>
        </w:rPr>
      </w:pPr>
      <w:r>
        <w:rPr>
          <w:sz w:val="22"/>
          <w:szCs w:val="22"/>
          <w:lang w:eastAsia="en-GB"/>
        </w:rPr>
        <w:t xml:space="preserve">Approved by </w:t>
      </w:r>
      <w:r w:rsidRPr="002D272C">
        <w:rPr>
          <w:sz w:val="22"/>
          <w:szCs w:val="22"/>
          <w:lang w:eastAsia="en-GB"/>
        </w:rPr>
        <w:t>governors</w:t>
      </w:r>
      <w:r w:rsidR="002D272C" w:rsidRPr="002D272C">
        <w:rPr>
          <w:sz w:val="22"/>
          <w:szCs w:val="22"/>
          <w:lang w:eastAsia="en-GB"/>
        </w:rPr>
        <w:t>:</w:t>
      </w:r>
      <w:r w:rsidRPr="002D272C">
        <w:rPr>
          <w:sz w:val="22"/>
          <w:szCs w:val="22"/>
          <w:lang w:eastAsia="en-GB"/>
        </w:rPr>
        <w:t xml:space="preserve"> </w:t>
      </w:r>
      <w:r w:rsidR="002D272C" w:rsidRPr="002D272C">
        <w:rPr>
          <w:sz w:val="22"/>
          <w:szCs w:val="22"/>
          <w:lang w:eastAsia="en-GB"/>
        </w:rPr>
        <w:t>Novem</w:t>
      </w:r>
      <w:r w:rsidR="00D86CB0">
        <w:rPr>
          <w:sz w:val="22"/>
          <w:szCs w:val="22"/>
          <w:lang w:eastAsia="en-GB"/>
        </w:rPr>
        <w:t>ber 2020</w:t>
      </w:r>
    </w:p>
    <w:p w:rsidR="0098367C" w:rsidRPr="002D272C" w:rsidRDefault="0098367C" w:rsidP="00D86CB0">
      <w:pPr>
        <w:spacing w:before="100" w:beforeAutospacing="1" w:after="100" w:afterAutospacing="1" w:line="312" w:lineRule="auto"/>
        <w:jc w:val="both"/>
        <w:rPr>
          <w:sz w:val="22"/>
          <w:szCs w:val="22"/>
          <w:lang w:eastAsia="en-GB"/>
        </w:rPr>
      </w:pPr>
      <w:r w:rsidRPr="002D272C">
        <w:rPr>
          <w:sz w:val="22"/>
          <w:szCs w:val="22"/>
          <w:lang w:eastAsia="en-GB"/>
        </w:rPr>
        <w:t xml:space="preserve">To be reviewed: </w:t>
      </w:r>
      <w:r w:rsidR="00D86CB0">
        <w:rPr>
          <w:sz w:val="22"/>
          <w:szCs w:val="22"/>
          <w:lang w:eastAsia="en-GB"/>
        </w:rPr>
        <w:t>Autumn 2022</w:t>
      </w:r>
    </w:p>
    <w:p w:rsidR="0098367C" w:rsidRPr="00C411FE" w:rsidRDefault="0098367C" w:rsidP="00D86CB0">
      <w:pPr>
        <w:jc w:val="both"/>
        <w:rPr>
          <w:sz w:val="22"/>
          <w:szCs w:val="22"/>
        </w:rPr>
      </w:pPr>
    </w:p>
    <w:p w:rsidR="0098367C" w:rsidRPr="00C411FE" w:rsidRDefault="0098367C" w:rsidP="00D86CB0">
      <w:pPr>
        <w:jc w:val="both"/>
        <w:rPr>
          <w:sz w:val="22"/>
          <w:szCs w:val="22"/>
        </w:rPr>
      </w:pPr>
    </w:p>
    <w:p w:rsidR="0098367C" w:rsidRPr="00C411FE" w:rsidRDefault="0098367C" w:rsidP="00D86CB0">
      <w:pPr>
        <w:jc w:val="both"/>
        <w:rPr>
          <w:sz w:val="22"/>
          <w:szCs w:val="22"/>
        </w:rPr>
      </w:pPr>
    </w:p>
    <w:p w:rsidR="0098367C" w:rsidRPr="00C411FE" w:rsidRDefault="0098367C" w:rsidP="00D86CB0">
      <w:pPr>
        <w:jc w:val="both"/>
        <w:rPr>
          <w:sz w:val="22"/>
          <w:szCs w:val="22"/>
        </w:rPr>
      </w:pPr>
    </w:p>
    <w:p w:rsidR="0098367C" w:rsidRPr="00C411FE" w:rsidRDefault="0098367C" w:rsidP="00D86CB0">
      <w:pPr>
        <w:jc w:val="both"/>
        <w:rPr>
          <w:sz w:val="22"/>
          <w:szCs w:val="22"/>
        </w:rPr>
      </w:pPr>
    </w:p>
    <w:p w:rsidR="0098367C" w:rsidRPr="00C411FE" w:rsidRDefault="0098367C" w:rsidP="00D86CB0">
      <w:pPr>
        <w:jc w:val="both"/>
        <w:rPr>
          <w:sz w:val="22"/>
          <w:szCs w:val="22"/>
        </w:rPr>
      </w:pPr>
    </w:p>
    <w:p w:rsidR="0098367C" w:rsidRPr="00C411FE" w:rsidRDefault="0098367C" w:rsidP="00D86CB0">
      <w:pPr>
        <w:jc w:val="both"/>
        <w:rPr>
          <w:sz w:val="22"/>
          <w:szCs w:val="22"/>
        </w:rPr>
      </w:pPr>
    </w:p>
    <w:p w:rsidR="0098367C" w:rsidRPr="00C411FE" w:rsidRDefault="0098367C" w:rsidP="00D86CB0">
      <w:pPr>
        <w:jc w:val="both"/>
        <w:rPr>
          <w:sz w:val="22"/>
          <w:szCs w:val="22"/>
        </w:rPr>
      </w:pPr>
    </w:p>
    <w:p w:rsidR="0098367C" w:rsidRPr="00C411FE" w:rsidRDefault="0098367C" w:rsidP="00D86CB0">
      <w:pPr>
        <w:jc w:val="both"/>
        <w:rPr>
          <w:sz w:val="22"/>
          <w:szCs w:val="22"/>
        </w:rPr>
      </w:pPr>
    </w:p>
    <w:p w:rsidR="000F54DA" w:rsidRPr="00C411FE" w:rsidRDefault="0098367C" w:rsidP="00D86CB0">
      <w:pPr>
        <w:tabs>
          <w:tab w:val="left" w:pos="1965"/>
        </w:tabs>
        <w:jc w:val="both"/>
        <w:rPr>
          <w:sz w:val="22"/>
          <w:szCs w:val="22"/>
        </w:rPr>
      </w:pPr>
      <w:r w:rsidRPr="00C411FE">
        <w:rPr>
          <w:sz w:val="22"/>
          <w:szCs w:val="22"/>
        </w:rPr>
        <w:tab/>
      </w:r>
    </w:p>
    <w:sectPr w:rsidR="000F54DA" w:rsidRPr="00C411FE" w:rsidSect="00711BC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C7" w:rsidRDefault="00B939C7" w:rsidP="00711BC4">
      <w:r>
        <w:separator/>
      </w:r>
    </w:p>
  </w:endnote>
  <w:endnote w:type="continuationSeparator" w:id="0">
    <w:p w:rsidR="00B939C7" w:rsidRDefault="00B939C7" w:rsidP="0071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591"/>
      <w:docPartObj>
        <w:docPartGallery w:val="Page Numbers (Bottom of Page)"/>
        <w:docPartUnique/>
      </w:docPartObj>
    </w:sdtPr>
    <w:sdtEndPr>
      <w:rPr>
        <w:sz w:val="22"/>
        <w:szCs w:val="22"/>
      </w:rPr>
    </w:sdtEndPr>
    <w:sdtContent>
      <w:sdt>
        <w:sdtPr>
          <w:rPr>
            <w:sz w:val="22"/>
            <w:szCs w:val="22"/>
          </w:rPr>
          <w:id w:val="565050477"/>
          <w:docPartObj>
            <w:docPartGallery w:val="Page Numbers (Top of Page)"/>
            <w:docPartUnique/>
          </w:docPartObj>
        </w:sdtPr>
        <w:sdtEndPr/>
        <w:sdtContent>
          <w:p w:rsidR="00711BC4" w:rsidRPr="003D10A1" w:rsidRDefault="0098367C" w:rsidP="00CB2BEC">
            <w:pPr>
              <w:pStyle w:val="Footer"/>
              <w:rPr>
                <w:sz w:val="16"/>
                <w:szCs w:val="16"/>
              </w:rPr>
            </w:pPr>
            <w:r w:rsidRPr="003D10A1">
              <w:rPr>
                <w:sz w:val="16"/>
                <w:szCs w:val="16"/>
              </w:rPr>
              <w:t>Charging and Remissions</w:t>
            </w:r>
            <w:r w:rsidR="00CB56BD">
              <w:rPr>
                <w:sz w:val="16"/>
                <w:szCs w:val="16"/>
              </w:rPr>
              <w:t xml:space="preserve"> Policy </w:t>
            </w:r>
            <w:r w:rsidR="002D272C">
              <w:rPr>
                <w:sz w:val="16"/>
                <w:szCs w:val="16"/>
              </w:rPr>
              <w:t xml:space="preserve">Nov </w:t>
            </w:r>
            <w:r w:rsidR="00017D66">
              <w:rPr>
                <w:sz w:val="16"/>
                <w:szCs w:val="16"/>
              </w:rPr>
              <w:t>2020</w:t>
            </w:r>
            <w:r w:rsidR="003D10A1" w:rsidRPr="003D10A1">
              <w:rPr>
                <w:sz w:val="16"/>
                <w:szCs w:val="16"/>
              </w:rPr>
              <w:tab/>
            </w:r>
            <w:r w:rsidR="000F54DA" w:rsidRPr="003D10A1">
              <w:rPr>
                <w:sz w:val="16"/>
                <w:szCs w:val="16"/>
              </w:rPr>
              <w:tab/>
            </w:r>
            <w:r w:rsidR="00711BC4" w:rsidRPr="003D10A1">
              <w:rPr>
                <w:sz w:val="16"/>
                <w:szCs w:val="16"/>
              </w:rPr>
              <w:t xml:space="preserve">Page </w:t>
            </w:r>
            <w:r w:rsidR="00715B82" w:rsidRPr="003D10A1">
              <w:rPr>
                <w:sz w:val="16"/>
                <w:szCs w:val="16"/>
              </w:rPr>
              <w:fldChar w:fldCharType="begin"/>
            </w:r>
            <w:r w:rsidR="00711BC4" w:rsidRPr="003D10A1">
              <w:rPr>
                <w:sz w:val="16"/>
                <w:szCs w:val="16"/>
              </w:rPr>
              <w:instrText xml:space="preserve"> PAGE </w:instrText>
            </w:r>
            <w:r w:rsidR="00715B82" w:rsidRPr="003D10A1">
              <w:rPr>
                <w:sz w:val="16"/>
                <w:szCs w:val="16"/>
              </w:rPr>
              <w:fldChar w:fldCharType="separate"/>
            </w:r>
            <w:r w:rsidR="00881C09">
              <w:rPr>
                <w:noProof/>
                <w:sz w:val="16"/>
                <w:szCs w:val="16"/>
              </w:rPr>
              <w:t>2</w:t>
            </w:r>
            <w:r w:rsidR="00715B82" w:rsidRPr="003D10A1">
              <w:rPr>
                <w:sz w:val="16"/>
                <w:szCs w:val="16"/>
              </w:rPr>
              <w:fldChar w:fldCharType="end"/>
            </w:r>
            <w:r w:rsidR="00711BC4" w:rsidRPr="003D10A1">
              <w:rPr>
                <w:sz w:val="16"/>
                <w:szCs w:val="16"/>
              </w:rPr>
              <w:t xml:space="preserve"> of </w:t>
            </w:r>
            <w:r w:rsidR="00715B82" w:rsidRPr="003D10A1">
              <w:rPr>
                <w:sz w:val="16"/>
                <w:szCs w:val="16"/>
              </w:rPr>
              <w:fldChar w:fldCharType="begin"/>
            </w:r>
            <w:r w:rsidR="00711BC4" w:rsidRPr="003D10A1">
              <w:rPr>
                <w:sz w:val="16"/>
                <w:szCs w:val="16"/>
              </w:rPr>
              <w:instrText xml:space="preserve"> NUMPAGES  </w:instrText>
            </w:r>
            <w:r w:rsidR="00715B82" w:rsidRPr="003D10A1">
              <w:rPr>
                <w:sz w:val="16"/>
                <w:szCs w:val="16"/>
              </w:rPr>
              <w:fldChar w:fldCharType="separate"/>
            </w:r>
            <w:r w:rsidR="00881C09">
              <w:rPr>
                <w:noProof/>
                <w:sz w:val="16"/>
                <w:szCs w:val="16"/>
              </w:rPr>
              <w:t>2</w:t>
            </w:r>
            <w:r w:rsidR="00715B82" w:rsidRPr="003D10A1">
              <w:rPr>
                <w:sz w:val="16"/>
                <w:szCs w:val="16"/>
              </w:rPr>
              <w:fldChar w:fldCharType="end"/>
            </w:r>
          </w:p>
          <w:p w:rsidR="00711BC4" w:rsidRPr="00711BC4" w:rsidRDefault="00881C09" w:rsidP="00CB2BEC">
            <w:pPr>
              <w:pStyle w:val="Footer"/>
              <w:rPr>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C7" w:rsidRDefault="00B939C7" w:rsidP="00711BC4">
      <w:r>
        <w:separator/>
      </w:r>
    </w:p>
  </w:footnote>
  <w:footnote w:type="continuationSeparator" w:id="0">
    <w:p w:rsidR="00B939C7" w:rsidRDefault="00B939C7" w:rsidP="0071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C4" w:rsidRDefault="00711BC4">
    <w:pPr>
      <w:pStyle w:val="Header"/>
    </w:pPr>
    <w:r>
      <w:t>Jennett’s Park CE</w:t>
    </w:r>
  </w:p>
  <w:p w:rsidR="00711BC4" w:rsidRDefault="00711BC4">
    <w:pPr>
      <w:pStyle w:val="Header"/>
    </w:pPr>
    <w:r>
      <w:t>Primary School (VA</w:t>
    </w:r>
    <w:r w:rsidR="0098367C">
      <w:rPr>
        <w:sz w:val="22"/>
      </w:rPr>
      <w:t>)                 CHARGING AND REMISSIONS POLICY</w:t>
    </w:r>
  </w:p>
  <w:p w:rsidR="00711BC4" w:rsidRDefault="00711BC4">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5C3"/>
    <w:multiLevelType w:val="hybridMultilevel"/>
    <w:tmpl w:val="3C48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032A"/>
    <w:multiLevelType w:val="hybridMultilevel"/>
    <w:tmpl w:val="FCF8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B0FC6"/>
    <w:multiLevelType w:val="hybridMultilevel"/>
    <w:tmpl w:val="4E08D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D7062"/>
    <w:multiLevelType w:val="hybridMultilevel"/>
    <w:tmpl w:val="69D2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7995"/>
    <w:multiLevelType w:val="hybridMultilevel"/>
    <w:tmpl w:val="1DB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45043"/>
    <w:multiLevelType w:val="hybridMultilevel"/>
    <w:tmpl w:val="C85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D36A6"/>
    <w:multiLevelType w:val="hybridMultilevel"/>
    <w:tmpl w:val="9370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76956"/>
    <w:multiLevelType w:val="hybridMultilevel"/>
    <w:tmpl w:val="CF105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04CEA"/>
    <w:multiLevelType w:val="hybridMultilevel"/>
    <w:tmpl w:val="1BA629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34642"/>
    <w:multiLevelType w:val="hybridMultilevel"/>
    <w:tmpl w:val="375A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B310A"/>
    <w:multiLevelType w:val="hybridMultilevel"/>
    <w:tmpl w:val="1DDE2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74443"/>
    <w:multiLevelType w:val="hybridMultilevel"/>
    <w:tmpl w:val="17E0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57EB5"/>
    <w:multiLevelType w:val="hybridMultilevel"/>
    <w:tmpl w:val="673A824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60CFE"/>
    <w:multiLevelType w:val="hybridMultilevel"/>
    <w:tmpl w:val="3330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C497A"/>
    <w:multiLevelType w:val="hybridMultilevel"/>
    <w:tmpl w:val="0F06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56234"/>
    <w:multiLevelType w:val="hybridMultilevel"/>
    <w:tmpl w:val="7CC8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A32C9"/>
    <w:multiLevelType w:val="hybridMultilevel"/>
    <w:tmpl w:val="38AC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E0D50"/>
    <w:multiLevelType w:val="hybridMultilevel"/>
    <w:tmpl w:val="53E4D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813FE"/>
    <w:multiLevelType w:val="hybridMultilevel"/>
    <w:tmpl w:val="90C69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53BAC"/>
    <w:multiLevelType w:val="hybridMultilevel"/>
    <w:tmpl w:val="E1CCF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D7A95"/>
    <w:multiLevelType w:val="hybridMultilevel"/>
    <w:tmpl w:val="D43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E705D"/>
    <w:multiLevelType w:val="hybridMultilevel"/>
    <w:tmpl w:val="5DF875E8"/>
    <w:lvl w:ilvl="0" w:tplc="499C6A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431F9"/>
    <w:multiLevelType w:val="hybridMultilevel"/>
    <w:tmpl w:val="AB8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575E7"/>
    <w:multiLevelType w:val="hybridMultilevel"/>
    <w:tmpl w:val="3BE4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F0179"/>
    <w:multiLevelType w:val="hybridMultilevel"/>
    <w:tmpl w:val="515C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B6853"/>
    <w:multiLevelType w:val="hybridMultilevel"/>
    <w:tmpl w:val="EB50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248ED"/>
    <w:multiLevelType w:val="hybridMultilevel"/>
    <w:tmpl w:val="CACE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72A70"/>
    <w:multiLevelType w:val="hybridMultilevel"/>
    <w:tmpl w:val="9D70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4"/>
  </w:num>
  <w:num w:numId="4">
    <w:abstractNumId w:val="14"/>
  </w:num>
  <w:num w:numId="5">
    <w:abstractNumId w:val="22"/>
  </w:num>
  <w:num w:numId="6">
    <w:abstractNumId w:val="13"/>
  </w:num>
  <w:num w:numId="7">
    <w:abstractNumId w:val="25"/>
  </w:num>
  <w:num w:numId="8">
    <w:abstractNumId w:val="6"/>
  </w:num>
  <w:num w:numId="9">
    <w:abstractNumId w:val="4"/>
  </w:num>
  <w:num w:numId="10">
    <w:abstractNumId w:val="1"/>
  </w:num>
  <w:num w:numId="11">
    <w:abstractNumId w:val="27"/>
  </w:num>
  <w:num w:numId="12">
    <w:abstractNumId w:val="26"/>
  </w:num>
  <w:num w:numId="13">
    <w:abstractNumId w:val="23"/>
  </w:num>
  <w:num w:numId="14">
    <w:abstractNumId w:val="0"/>
  </w:num>
  <w:num w:numId="15">
    <w:abstractNumId w:val="5"/>
  </w:num>
  <w:num w:numId="16">
    <w:abstractNumId w:val="16"/>
  </w:num>
  <w:num w:numId="17">
    <w:abstractNumId w:val="11"/>
  </w:num>
  <w:num w:numId="18">
    <w:abstractNumId w:val="3"/>
  </w:num>
  <w:num w:numId="19">
    <w:abstractNumId w:val="7"/>
  </w:num>
  <w:num w:numId="20">
    <w:abstractNumId w:val="19"/>
  </w:num>
  <w:num w:numId="21">
    <w:abstractNumId w:val="2"/>
  </w:num>
  <w:num w:numId="22">
    <w:abstractNumId w:val="8"/>
  </w:num>
  <w:num w:numId="23">
    <w:abstractNumId w:val="18"/>
  </w:num>
  <w:num w:numId="24">
    <w:abstractNumId w:val="9"/>
  </w:num>
  <w:num w:numId="25">
    <w:abstractNumId w:val="17"/>
  </w:num>
  <w:num w:numId="26">
    <w:abstractNumId w:val="10"/>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attachedTemplate r:id="rId1"/>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6B"/>
    <w:rsid w:val="00017D66"/>
    <w:rsid w:val="00060017"/>
    <w:rsid w:val="0007376B"/>
    <w:rsid w:val="000B4657"/>
    <w:rsid w:val="000F54DA"/>
    <w:rsid w:val="001253A2"/>
    <w:rsid w:val="00157361"/>
    <w:rsid w:val="001645B9"/>
    <w:rsid w:val="002327BE"/>
    <w:rsid w:val="00270F97"/>
    <w:rsid w:val="002D272C"/>
    <w:rsid w:val="00381AA8"/>
    <w:rsid w:val="003A1E7E"/>
    <w:rsid w:val="003D10A1"/>
    <w:rsid w:val="003D21BB"/>
    <w:rsid w:val="004B679E"/>
    <w:rsid w:val="004D1205"/>
    <w:rsid w:val="005027D2"/>
    <w:rsid w:val="005C296C"/>
    <w:rsid w:val="0060297D"/>
    <w:rsid w:val="00665895"/>
    <w:rsid w:val="006C52B2"/>
    <w:rsid w:val="006D195C"/>
    <w:rsid w:val="00711BC4"/>
    <w:rsid w:val="00715B82"/>
    <w:rsid w:val="007430F4"/>
    <w:rsid w:val="007F7E82"/>
    <w:rsid w:val="00816687"/>
    <w:rsid w:val="00881C09"/>
    <w:rsid w:val="009032CF"/>
    <w:rsid w:val="00914EB4"/>
    <w:rsid w:val="00951DD5"/>
    <w:rsid w:val="0098367C"/>
    <w:rsid w:val="009861B7"/>
    <w:rsid w:val="009D4C84"/>
    <w:rsid w:val="00A40FDF"/>
    <w:rsid w:val="00A81F0F"/>
    <w:rsid w:val="00B4601B"/>
    <w:rsid w:val="00B939C7"/>
    <w:rsid w:val="00C344B9"/>
    <w:rsid w:val="00C411FE"/>
    <w:rsid w:val="00C7139D"/>
    <w:rsid w:val="00CB1B41"/>
    <w:rsid w:val="00CB2BEC"/>
    <w:rsid w:val="00CB56BD"/>
    <w:rsid w:val="00CC6540"/>
    <w:rsid w:val="00D37A20"/>
    <w:rsid w:val="00D673AE"/>
    <w:rsid w:val="00D836FA"/>
    <w:rsid w:val="00D86CB0"/>
    <w:rsid w:val="00DD3AD9"/>
    <w:rsid w:val="00DE5523"/>
    <w:rsid w:val="00E50549"/>
    <w:rsid w:val="00E52BED"/>
    <w:rsid w:val="00E757FB"/>
    <w:rsid w:val="00EF4A9F"/>
    <w:rsid w:val="00F0397F"/>
    <w:rsid w:val="00F242DF"/>
    <w:rsid w:val="00F4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58D60"/>
  <w15:docId w15:val="{76E234C6-E6FF-45B5-9EFB-41EF3CD7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BD"/>
  </w:style>
  <w:style w:type="paragraph" w:styleId="Heading1">
    <w:name w:val="heading 1"/>
    <w:basedOn w:val="Normal"/>
    <w:next w:val="Normal"/>
    <w:link w:val="Heading1Char"/>
    <w:qFormat/>
    <w:rsid w:val="0098367C"/>
    <w:pPr>
      <w:keepNext/>
      <w:outlineLvl w:val="0"/>
    </w:pPr>
    <w:rPr>
      <w:rFonts w:eastAsia="Times New Roman" w:cs="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9BD"/>
  </w:style>
  <w:style w:type="paragraph" w:styleId="Header">
    <w:name w:val="header"/>
    <w:basedOn w:val="Normal"/>
    <w:link w:val="HeaderChar"/>
    <w:uiPriority w:val="99"/>
    <w:unhideWhenUsed/>
    <w:rsid w:val="00711BC4"/>
    <w:pPr>
      <w:tabs>
        <w:tab w:val="center" w:pos="4513"/>
        <w:tab w:val="right" w:pos="9026"/>
      </w:tabs>
    </w:pPr>
  </w:style>
  <w:style w:type="character" w:customStyle="1" w:styleId="HeaderChar">
    <w:name w:val="Header Char"/>
    <w:basedOn w:val="DefaultParagraphFont"/>
    <w:link w:val="Header"/>
    <w:uiPriority w:val="99"/>
    <w:rsid w:val="00711BC4"/>
  </w:style>
  <w:style w:type="paragraph" w:styleId="Footer">
    <w:name w:val="footer"/>
    <w:basedOn w:val="Normal"/>
    <w:link w:val="FooterChar"/>
    <w:uiPriority w:val="99"/>
    <w:unhideWhenUsed/>
    <w:rsid w:val="00711BC4"/>
    <w:pPr>
      <w:tabs>
        <w:tab w:val="center" w:pos="4513"/>
        <w:tab w:val="right" w:pos="9026"/>
      </w:tabs>
    </w:pPr>
  </w:style>
  <w:style w:type="character" w:customStyle="1" w:styleId="FooterChar">
    <w:name w:val="Footer Char"/>
    <w:basedOn w:val="DefaultParagraphFont"/>
    <w:link w:val="Footer"/>
    <w:uiPriority w:val="99"/>
    <w:rsid w:val="00711BC4"/>
  </w:style>
  <w:style w:type="paragraph" w:styleId="ListParagraph">
    <w:name w:val="List Paragraph"/>
    <w:basedOn w:val="Normal"/>
    <w:uiPriority w:val="34"/>
    <w:qFormat/>
    <w:rsid w:val="000F54DA"/>
    <w:pPr>
      <w:spacing w:after="200" w:line="276" w:lineRule="auto"/>
      <w:ind w:left="720"/>
      <w:contextualSpacing/>
    </w:pPr>
    <w:rPr>
      <w:rFonts w:asciiTheme="minorHAnsi" w:hAnsiTheme="minorHAnsi" w:cstheme="minorBidi"/>
      <w:sz w:val="22"/>
      <w:szCs w:val="22"/>
    </w:rPr>
  </w:style>
  <w:style w:type="paragraph" w:customStyle="1" w:styleId="Default">
    <w:name w:val="Default"/>
    <w:rsid w:val="000F54DA"/>
    <w:pPr>
      <w:autoSpaceDE w:val="0"/>
      <w:autoSpaceDN w:val="0"/>
      <w:adjustRightInd w:val="0"/>
    </w:pPr>
    <w:rPr>
      <w:color w:val="000000"/>
      <w:sz w:val="24"/>
      <w:szCs w:val="24"/>
    </w:rPr>
  </w:style>
  <w:style w:type="paragraph" w:customStyle="1" w:styleId="Tabletext-left">
    <w:name w:val="Table text - left"/>
    <w:basedOn w:val="Normal"/>
    <w:next w:val="Normal"/>
    <w:uiPriority w:val="99"/>
    <w:rsid w:val="005027D2"/>
    <w:pPr>
      <w:autoSpaceDE w:val="0"/>
      <w:autoSpaceDN w:val="0"/>
      <w:adjustRightInd w:val="0"/>
    </w:pPr>
    <w:rPr>
      <w:rFonts w:ascii="Tahoma" w:eastAsia="Times New Roman" w:hAnsi="Tahoma" w:cs="Tahoma"/>
      <w:sz w:val="24"/>
      <w:szCs w:val="24"/>
      <w:lang w:eastAsia="en-GB"/>
    </w:rPr>
  </w:style>
  <w:style w:type="character" w:customStyle="1" w:styleId="Heading1Char">
    <w:name w:val="Heading 1 Char"/>
    <w:basedOn w:val="DefaultParagraphFont"/>
    <w:link w:val="Heading1"/>
    <w:rsid w:val="0098367C"/>
    <w:rPr>
      <w:rFonts w:eastAsia="Times New Roman" w:cs="Times New Roma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ocuments\Jennetts%20Park%20GB%20Documents\Policies%20-%20JP\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17</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Penny Thompson</cp:lastModifiedBy>
  <cp:revision>4</cp:revision>
  <cp:lastPrinted>2015-09-03T09:27:00Z</cp:lastPrinted>
  <dcterms:created xsi:type="dcterms:W3CDTF">2020-11-13T11:11:00Z</dcterms:created>
  <dcterms:modified xsi:type="dcterms:W3CDTF">2020-11-13T11:28:00Z</dcterms:modified>
</cp:coreProperties>
</file>